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8751" w14:textId="77777777" w:rsidR="00737144" w:rsidRDefault="00737144">
      <w:pPr>
        <w:rPr>
          <w:sz w:val="32"/>
          <w:szCs w:val="32"/>
        </w:rPr>
      </w:pP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737144" w14:paraId="0C2EB9B7" w14:textId="77777777">
        <w:trPr>
          <w:jc w:val="center"/>
        </w:trPr>
        <w:tc>
          <w:tcPr>
            <w:tcW w:w="300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42F23FC" w14:textId="77777777" w:rsidR="00737144" w:rsidRDefault="007101DA">
            <w:pPr>
              <w:widowControl w:val="0"/>
              <w:pBdr>
                <w:top w:val="nil"/>
                <w:left w:val="nil"/>
                <w:bottom w:val="nil"/>
                <w:right w:val="nil"/>
                <w:between w:val="nil"/>
              </w:pBdr>
              <w:spacing w:line="240" w:lineRule="auto"/>
              <w:jc w:val="center"/>
              <w:rPr>
                <w:sz w:val="32"/>
                <w:szCs w:val="32"/>
              </w:rPr>
            </w:pPr>
            <w:r>
              <w:rPr>
                <w:noProof/>
                <w:sz w:val="32"/>
                <w:szCs w:val="32"/>
              </w:rPr>
              <w:drawing>
                <wp:inline distT="114300" distB="114300" distL="114300" distR="114300" wp14:anchorId="04901A60" wp14:editId="27508B20">
                  <wp:extent cx="1685925" cy="1137741"/>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685925" cy="1137741"/>
                          </a:xfrm>
                          <a:prstGeom prst="rect">
                            <a:avLst/>
                          </a:prstGeom>
                          <a:ln/>
                        </pic:spPr>
                      </pic:pic>
                    </a:graphicData>
                  </a:graphic>
                </wp:inline>
              </w:drawing>
            </w:r>
          </w:p>
        </w:tc>
        <w:tc>
          <w:tcPr>
            <w:tcW w:w="300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F847A99" w14:textId="77777777" w:rsidR="00737144" w:rsidRDefault="007101DA">
            <w:pPr>
              <w:widowControl w:val="0"/>
              <w:spacing w:line="240" w:lineRule="auto"/>
              <w:jc w:val="center"/>
              <w:rPr>
                <w:sz w:val="32"/>
                <w:szCs w:val="32"/>
              </w:rPr>
            </w:pPr>
            <w:r>
              <w:rPr>
                <w:noProof/>
                <w:sz w:val="32"/>
                <w:szCs w:val="32"/>
              </w:rPr>
              <w:drawing>
                <wp:inline distT="114300" distB="114300" distL="114300" distR="114300" wp14:anchorId="57F61195" wp14:editId="160D5B7F">
                  <wp:extent cx="1045001" cy="121644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45001" cy="1216447"/>
                          </a:xfrm>
                          <a:prstGeom prst="rect">
                            <a:avLst/>
                          </a:prstGeom>
                          <a:ln/>
                        </pic:spPr>
                      </pic:pic>
                    </a:graphicData>
                  </a:graphic>
                </wp:inline>
              </w:drawing>
            </w:r>
          </w:p>
        </w:tc>
        <w:tc>
          <w:tcPr>
            <w:tcW w:w="300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6029C2" w14:textId="77777777" w:rsidR="00737144" w:rsidRDefault="007101DA">
            <w:pPr>
              <w:widowControl w:val="0"/>
              <w:pBdr>
                <w:top w:val="nil"/>
                <w:left w:val="nil"/>
                <w:bottom w:val="nil"/>
                <w:right w:val="nil"/>
                <w:between w:val="nil"/>
              </w:pBdr>
              <w:spacing w:line="240" w:lineRule="auto"/>
              <w:jc w:val="center"/>
              <w:rPr>
                <w:sz w:val="32"/>
                <w:szCs w:val="32"/>
              </w:rPr>
            </w:pPr>
            <w:r>
              <w:rPr>
                <w:noProof/>
                <w:sz w:val="32"/>
                <w:szCs w:val="32"/>
              </w:rPr>
              <w:drawing>
                <wp:inline distT="114300" distB="114300" distL="114300" distR="114300" wp14:anchorId="197BCCDD" wp14:editId="3D6EF6D4">
                  <wp:extent cx="1243013" cy="125287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43013" cy="1252878"/>
                          </a:xfrm>
                          <a:prstGeom prst="rect">
                            <a:avLst/>
                          </a:prstGeom>
                          <a:ln/>
                        </pic:spPr>
                      </pic:pic>
                    </a:graphicData>
                  </a:graphic>
                </wp:inline>
              </w:drawing>
            </w:r>
          </w:p>
        </w:tc>
      </w:tr>
    </w:tbl>
    <w:p w14:paraId="77976AD5" w14:textId="77777777" w:rsidR="00737144" w:rsidRDefault="00737144">
      <w:pPr>
        <w:rPr>
          <w:sz w:val="32"/>
          <w:szCs w:val="32"/>
        </w:rPr>
      </w:pPr>
    </w:p>
    <w:p w14:paraId="06EA66EB" w14:textId="77777777" w:rsidR="00737144" w:rsidRDefault="007101DA" w:rsidP="00AB3B2D">
      <w:pPr>
        <w:spacing w:line="240" w:lineRule="auto"/>
        <w:jc w:val="center"/>
        <w:rPr>
          <w:rFonts w:ascii="EB Garamond" w:eastAsia="EB Garamond" w:hAnsi="EB Garamond" w:cs="EB Garamond"/>
          <w:b/>
          <w:sz w:val="40"/>
          <w:szCs w:val="40"/>
        </w:rPr>
      </w:pPr>
      <w:r>
        <w:rPr>
          <w:rFonts w:ascii="EB Garamond" w:eastAsia="EB Garamond" w:hAnsi="EB Garamond" w:cs="EB Garamond"/>
          <w:b/>
          <w:sz w:val="40"/>
          <w:szCs w:val="40"/>
        </w:rPr>
        <w:t>Traduire un projet local dans un Plan de paysage</w:t>
      </w:r>
    </w:p>
    <w:p w14:paraId="697AEA75" w14:textId="77777777" w:rsidR="00737144" w:rsidRDefault="00737144" w:rsidP="00AB3B2D">
      <w:pPr>
        <w:spacing w:line="240" w:lineRule="auto"/>
        <w:rPr>
          <w:rFonts w:ascii="EB Garamond" w:eastAsia="EB Garamond" w:hAnsi="EB Garamond" w:cs="EB Garamond"/>
          <w:sz w:val="32"/>
          <w:szCs w:val="32"/>
        </w:rPr>
      </w:pPr>
    </w:p>
    <w:p w14:paraId="2B818756" w14:textId="77777777" w:rsidR="00737144" w:rsidRDefault="007101DA" w:rsidP="00AB3B2D">
      <w:pPr>
        <w:spacing w:line="240" w:lineRule="auto"/>
        <w:jc w:val="center"/>
        <w:rPr>
          <w:rFonts w:ascii="EB Garamond" w:eastAsia="EB Garamond" w:hAnsi="EB Garamond" w:cs="EB Garamond"/>
          <w:sz w:val="32"/>
          <w:szCs w:val="32"/>
        </w:rPr>
      </w:pPr>
      <w:r>
        <w:rPr>
          <w:rFonts w:ascii="EB Garamond" w:eastAsia="EB Garamond" w:hAnsi="EB Garamond" w:cs="EB Garamond"/>
          <w:sz w:val="28"/>
          <w:szCs w:val="28"/>
        </w:rPr>
        <w:t>Rencontre à propos de l’appel à projet Plans de paysage édition 2022</w:t>
      </w:r>
    </w:p>
    <w:p w14:paraId="2331B93F" w14:textId="77777777" w:rsidR="00737144" w:rsidRDefault="00737144" w:rsidP="00AB3B2D">
      <w:pPr>
        <w:spacing w:line="240" w:lineRule="auto"/>
        <w:rPr>
          <w:rFonts w:ascii="EB Garamond" w:eastAsia="EB Garamond" w:hAnsi="EB Garamond" w:cs="EB Garamond"/>
          <w:sz w:val="28"/>
          <w:szCs w:val="28"/>
        </w:rPr>
      </w:pPr>
    </w:p>
    <w:p w14:paraId="459C78E8" w14:textId="77777777" w:rsidR="00737144" w:rsidRDefault="007101DA" w:rsidP="00AB3B2D">
      <w:pPr>
        <w:spacing w:line="240" w:lineRule="auto"/>
        <w:jc w:val="center"/>
        <w:rPr>
          <w:rFonts w:ascii="EB Garamond" w:eastAsia="EB Garamond" w:hAnsi="EB Garamond" w:cs="EB Garamond"/>
          <w:sz w:val="28"/>
          <w:szCs w:val="28"/>
        </w:rPr>
      </w:pPr>
      <w:r>
        <w:rPr>
          <w:rFonts w:ascii="EB Garamond" w:eastAsia="EB Garamond" w:hAnsi="EB Garamond" w:cs="EB Garamond"/>
          <w:sz w:val="28"/>
          <w:szCs w:val="28"/>
        </w:rPr>
        <w:t>Séminaire dans le Parc naturel régional de la Brenne</w:t>
      </w:r>
    </w:p>
    <w:p w14:paraId="1ED74003" w14:textId="77777777" w:rsidR="00737144" w:rsidRDefault="007101DA" w:rsidP="00AB3B2D">
      <w:pPr>
        <w:spacing w:line="240" w:lineRule="auto"/>
        <w:jc w:val="center"/>
        <w:rPr>
          <w:rFonts w:ascii="EB Garamond" w:eastAsia="EB Garamond" w:hAnsi="EB Garamond" w:cs="EB Garamond"/>
        </w:rPr>
      </w:pPr>
      <w:r>
        <w:rPr>
          <w:rFonts w:ascii="EB Garamond" w:eastAsia="EB Garamond" w:hAnsi="EB Garamond" w:cs="EB Garamond"/>
        </w:rPr>
        <w:t xml:space="preserve"> </w:t>
      </w:r>
    </w:p>
    <w:p w14:paraId="42BF83DD" w14:textId="77777777" w:rsidR="00737144" w:rsidRDefault="007101DA" w:rsidP="00AB3B2D">
      <w:pPr>
        <w:spacing w:line="240" w:lineRule="auto"/>
        <w:jc w:val="center"/>
        <w:rPr>
          <w:rFonts w:ascii="EB Garamond" w:eastAsia="EB Garamond" w:hAnsi="EB Garamond" w:cs="EB Garamond"/>
        </w:rPr>
      </w:pPr>
      <w:r>
        <w:rPr>
          <w:rFonts w:ascii="EB Garamond" w:eastAsia="EB Garamond" w:hAnsi="EB Garamond" w:cs="EB Garamond"/>
          <w:sz w:val="28"/>
          <w:szCs w:val="28"/>
        </w:rPr>
        <w:t>Mercredi 8 et jeudi 9 juin 2022</w:t>
      </w:r>
      <w:r>
        <w:rPr>
          <w:rFonts w:ascii="EB Garamond" w:eastAsia="EB Garamond" w:hAnsi="EB Garamond" w:cs="EB Garamond"/>
        </w:rPr>
        <w:t xml:space="preserve"> </w:t>
      </w:r>
    </w:p>
    <w:p w14:paraId="483287C8" w14:textId="77777777" w:rsidR="00737144" w:rsidRDefault="007101DA" w:rsidP="00AB3B2D">
      <w:pPr>
        <w:spacing w:line="240" w:lineRule="auto"/>
        <w:jc w:val="center"/>
      </w:pPr>
      <w:r>
        <w:t xml:space="preserve"> </w:t>
      </w:r>
    </w:p>
    <w:p w14:paraId="558FDCF8" w14:textId="77777777" w:rsidR="00737144" w:rsidRPr="00466DD6" w:rsidRDefault="007101DA" w:rsidP="00AB3B2D">
      <w:pPr>
        <w:spacing w:line="240" w:lineRule="auto"/>
        <w:jc w:val="both"/>
        <w:rPr>
          <w:rFonts w:ascii="Garamond" w:eastAsia="EB Garamond" w:hAnsi="Garamond" w:cs="EB Garamond"/>
        </w:rPr>
      </w:pPr>
      <w:r w:rsidRPr="00466DD6">
        <w:rPr>
          <w:rFonts w:ascii="Garamond" w:hAnsi="Garamond"/>
        </w:rPr>
        <w:t>L</w:t>
      </w:r>
      <w:r w:rsidRPr="00466DD6">
        <w:rPr>
          <w:rFonts w:ascii="Garamond" w:eastAsia="EB Garamond" w:hAnsi="Garamond" w:cs="EB Garamond"/>
        </w:rPr>
        <w:t>e Ministère de la Transition écologique au travers de son Bureau des paysages et de la publicité organise avec le Parc naturel régional de la Brenne et la Fédération des Parcs naturels régionaux de France un séminaire sur le thème du Plan de paysage. Ce te</w:t>
      </w:r>
      <w:r w:rsidRPr="00466DD6">
        <w:rPr>
          <w:rFonts w:ascii="Garamond" w:eastAsia="EB Garamond" w:hAnsi="Garamond" w:cs="EB Garamond"/>
        </w:rPr>
        <w:t xml:space="preserve">mps d’échanges permettra aux territoires de projet de découvrir des expérimentations dont le fil conducteur est la démarche paysagère. Ce sera l’occasion aussi d’évoquer </w:t>
      </w:r>
      <w:r w:rsidRPr="00466DD6">
        <w:rPr>
          <w:rFonts w:ascii="Garamond" w:eastAsia="EB Garamond" w:hAnsi="Garamond" w:cs="EB Garamond"/>
          <w:b/>
        </w:rPr>
        <w:t xml:space="preserve">l’édition 2022 de l’appel à projets Plans de paysage 2022 </w:t>
      </w:r>
      <w:r w:rsidRPr="00466DD6">
        <w:rPr>
          <w:rFonts w:ascii="Garamond" w:eastAsia="EB Garamond" w:hAnsi="Garamond" w:cs="EB Garamond"/>
        </w:rPr>
        <w:t>du ministère.</w:t>
      </w:r>
    </w:p>
    <w:p w14:paraId="0B1D03B8" w14:textId="77777777" w:rsidR="00737144" w:rsidRPr="00466DD6" w:rsidRDefault="00737144" w:rsidP="00AB3B2D">
      <w:pPr>
        <w:spacing w:line="240" w:lineRule="auto"/>
        <w:jc w:val="both"/>
        <w:rPr>
          <w:rFonts w:ascii="Garamond" w:eastAsia="EB Garamond" w:hAnsi="Garamond" w:cs="EB Garamond"/>
          <w:b/>
        </w:rPr>
      </w:pPr>
    </w:p>
    <w:p w14:paraId="7324535A" w14:textId="77777777" w:rsidR="00737144" w:rsidRPr="00466DD6" w:rsidRDefault="007101DA" w:rsidP="00AB3B2D">
      <w:pPr>
        <w:spacing w:line="240" w:lineRule="auto"/>
        <w:jc w:val="both"/>
        <w:rPr>
          <w:rFonts w:ascii="Garamond" w:eastAsia="EB Garamond" w:hAnsi="Garamond" w:cs="EB Garamond"/>
          <w:b/>
        </w:rPr>
      </w:pPr>
      <w:r w:rsidRPr="00466DD6">
        <w:rPr>
          <w:rFonts w:ascii="Garamond" w:eastAsia="EB Garamond" w:hAnsi="Garamond" w:cs="EB Garamond"/>
          <w:b/>
        </w:rPr>
        <w:t>Mercredi 8 ju</w:t>
      </w:r>
      <w:r w:rsidRPr="00466DD6">
        <w:rPr>
          <w:rFonts w:ascii="Garamond" w:eastAsia="EB Garamond" w:hAnsi="Garamond" w:cs="EB Garamond"/>
          <w:b/>
        </w:rPr>
        <w:t>in 2022</w:t>
      </w:r>
    </w:p>
    <w:p w14:paraId="539E95A9"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 xml:space="preserve"> </w:t>
      </w:r>
    </w:p>
    <w:p w14:paraId="05E058E1"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 xml:space="preserve">13h30 – Accueil des participants à </w:t>
      </w:r>
      <w:proofErr w:type="spellStart"/>
      <w:r w:rsidRPr="00466DD6">
        <w:rPr>
          <w:rFonts w:ascii="Garamond" w:eastAsia="EB Garamond" w:hAnsi="Garamond" w:cs="EB Garamond"/>
        </w:rPr>
        <w:t>Chaillac</w:t>
      </w:r>
      <w:proofErr w:type="spellEnd"/>
      <w:r w:rsidRPr="00466DD6">
        <w:rPr>
          <w:rFonts w:ascii="Garamond" w:eastAsia="EB Garamond" w:hAnsi="Garamond" w:cs="EB Garamond"/>
        </w:rPr>
        <w:t>.</w:t>
      </w:r>
    </w:p>
    <w:p w14:paraId="0ABE531C" w14:textId="77777777" w:rsidR="00737144" w:rsidRPr="00466DD6" w:rsidRDefault="00737144" w:rsidP="00AB3B2D">
      <w:pPr>
        <w:spacing w:line="240" w:lineRule="auto"/>
        <w:jc w:val="both"/>
        <w:rPr>
          <w:rFonts w:ascii="Garamond" w:eastAsia="EB Garamond" w:hAnsi="Garamond" w:cs="EB Garamond"/>
        </w:rPr>
      </w:pPr>
    </w:p>
    <w:p w14:paraId="42870275" w14:textId="77777777" w:rsidR="00737144" w:rsidRPr="00466DD6" w:rsidRDefault="007101DA" w:rsidP="00AB3B2D">
      <w:pPr>
        <w:spacing w:line="240" w:lineRule="auto"/>
        <w:jc w:val="both"/>
        <w:rPr>
          <w:rFonts w:ascii="Garamond" w:eastAsia="EB Garamond" w:hAnsi="Garamond" w:cs="EB Garamond"/>
          <w:highlight w:val="white"/>
        </w:rPr>
      </w:pPr>
      <w:r w:rsidRPr="00466DD6">
        <w:rPr>
          <w:rFonts w:ascii="Garamond" w:eastAsia="EB Garamond" w:hAnsi="Garamond" w:cs="EB Garamond"/>
        </w:rPr>
        <w:t xml:space="preserve">14h00 – Mot d’accueil et présentation du Parc naturel régional de la Brenne par Laurent Laroche, Président et </w:t>
      </w:r>
      <w:r w:rsidRPr="00466DD6">
        <w:rPr>
          <w:rFonts w:ascii="Garamond" w:eastAsia="EB Garamond" w:hAnsi="Garamond" w:cs="EB Garamond"/>
          <w:highlight w:val="white"/>
        </w:rPr>
        <w:t xml:space="preserve">Vincent </w:t>
      </w:r>
      <w:proofErr w:type="spellStart"/>
      <w:r w:rsidRPr="00466DD6">
        <w:rPr>
          <w:rFonts w:ascii="Garamond" w:eastAsia="EB Garamond" w:hAnsi="Garamond" w:cs="EB Garamond"/>
          <w:highlight w:val="white"/>
        </w:rPr>
        <w:t>Montrieux</w:t>
      </w:r>
      <w:proofErr w:type="spellEnd"/>
      <w:r w:rsidRPr="00466DD6">
        <w:rPr>
          <w:rFonts w:ascii="Garamond" w:eastAsia="EB Garamond" w:hAnsi="Garamond" w:cs="EB Garamond"/>
          <w:highlight w:val="white"/>
        </w:rPr>
        <w:t>, Sous-Directeur de la Qualité du cadre de Vie du Ministère de la Transition Écologique.</w:t>
      </w:r>
    </w:p>
    <w:p w14:paraId="50761F90" w14:textId="77777777" w:rsidR="00737144" w:rsidRPr="00466DD6" w:rsidRDefault="00737144" w:rsidP="00AB3B2D">
      <w:pPr>
        <w:spacing w:line="240" w:lineRule="auto"/>
        <w:jc w:val="both"/>
        <w:rPr>
          <w:rFonts w:ascii="Garamond" w:eastAsia="EB Garamond" w:hAnsi="Garamond" w:cs="EB Garamond"/>
          <w:highlight w:val="white"/>
        </w:rPr>
      </w:pPr>
    </w:p>
    <w:p w14:paraId="5EA5C814"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 xml:space="preserve">15h00 – Paysage Tour – Le projet local par la démarche paysagère, découverte du territoire sud en car et à pied : </w:t>
      </w:r>
      <w:proofErr w:type="spellStart"/>
      <w:r w:rsidRPr="00466DD6">
        <w:rPr>
          <w:rFonts w:ascii="Garamond" w:eastAsia="EB Garamond" w:hAnsi="Garamond" w:cs="EB Garamond"/>
        </w:rPr>
        <w:t>Chaillac</w:t>
      </w:r>
      <w:proofErr w:type="spellEnd"/>
      <w:r w:rsidRPr="00466DD6">
        <w:rPr>
          <w:rFonts w:ascii="Garamond" w:eastAsia="EB Garamond" w:hAnsi="Garamond" w:cs="EB Garamond"/>
        </w:rPr>
        <w:t xml:space="preserve"> (bourg, ruines de Brosse, </w:t>
      </w:r>
      <w:r w:rsidRPr="00466DD6">
        <w:rPr>
          <w:rFonts w:ascii="Garamond" w:eastAsia="EB Garamond" w:hAnsi="Garamond" w:cs="EB Garamond"/>
        </w:rPr>
        <w:t xml:space="preserve">ferme photovoltaïque) / </w:t>
      </w:r>
      <w:proofErr w:type="spellStart"/>
      <w:r w:rsidRPr="00466DD6">
        <w:rPr>
          <w:rFonts w:ascii="Garamond" w:eastAsia="EB Garamond" w:hAnsi="Garamond" w:cs="EB Garamond"/>
        </w:rPr>
        <w:t>Lignac</w:t>
      </w:r>
      <w:proofErr w:type="spellEnd"/>
      <w:r w:rsidRPr="00466DD6">
        <w:rPr>
          <w:rFonts w:ascii="Garamond" w:eastAsia="EB Garamond" w:hAnsi="Garamond" w:cs="EB Garamond"/>
        </w:rPr>
        <w:t xml:space="preserve"> (bourg, le réseau de haies) / villages de Bélâbre / Bélâbre (bourg, bord d’Anglin) / </w:t>
      </w:r>
      <w:proofErr w:type="spellStart"/>
      <w:r w:rsidRPr="00466DD6">
        <w:rPr>
          <w:rFonts w:ascii="Garamond" w:eastAsia="EB Garamond" w:hAnsi="Garamond" w:cs="EB Garamond"/>
        </w:rPr>
        <w:t>Prissac</w:t>
      </w:r>
      <w:proofErr w:type="spellEnd"/>
      <w:r w:rsidRPr="00466DD6">
        <w:rPr>
          <w:rFonts w:ascii="Garamond" w:eastAsia="EB Garamond" w:hAnsi="Garamond" w:cs="EB Garamond"/>
        </w:rPr>
        <w:t xml:space="preserve"> / Saint-Benoît du Sault / retour à </w:t>
      </w:r>
      <w:proofErr w:type="spellStart"/>
      <w:r w:rsidRPr="00466DD6">
        <w:rPr>
          <w:rFonts w:ascii="Garamond" w:eastAsia="EB Garamond" w:hAnsi="Garamond" w:cs="EB Garamond"/>
        </w:rPr>
        <w:t>Chaillac</w:t>
      </w:r>
      <w:proofErr w:type="spellEnd"/>
      <w:r w:rsidRPr="00466DD6">
        <w:rPr>
          <w:rFonts w:ascii="Garamond" w:eastAsia="EB Garamond" w:hAnsi="Garamond" w:cs="EB Garamond"/>
        </w:rPr>
        <w:t>.</w:t>
      </w:r>
    </w:p>
    <w:p w14:paraId="18F98F45" w14:textId="77777777" w:rsidR="00737144" w:rsidRPr="00466DD6" w:rsidRDefault="00737144" w:rsidP="00AB3B2D">
      <w:pPr>
        <w:spacing w:line="240" w:lineRule="auto"/>
        <w:jc w:val="both"/>
        <w:rPr>
          <w:rFonts w:ascii="Garamond" w:eastAsia="EB Garamond" w:hAnsi="Garamond" w:cs="EB Garamond"/>
        </w:rPr>
      </w:pPr>
    </w:p>
    <w:p w14:paraId="38FA020A"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 xml:space="preserve">18h00 – Départ pour l’hébergement de </w:t>
      </w:r>
      <w:proofErr w:type="spellStart"/>
      <w:r w:rsidRPr="00466DD6">
        <w:rPr>
          <w:rFonts w:ascii="Garamond" w:eastAsia="EB Garamond" w:hAnsi="Garamond" w:cs="EB Garamond"/>
        </w:rPr>
        <w:t>Bellebouche</w:t>
      </w:r>
      <w:proofErr w:type="spellEnd"/>
      <w:r w:rsidRPr="00466DD6">
        <w:rPr>
          <w:rFonts w:ascii="Garamond" w:eastAsia="EB Garamond" w:hAnsi="Garamond" w:cs="EB Garamond"/>
        </w:rPr>
        <w:t>.</w:t>
      </w:r>
    </w:p>
    <w:p w14:paraId="6A2D0768" w14:textId="77777777" w:rsidR="00737144" w:rsidRPr="00466DD6" w:rsidRDefault="00737144" w:rsidP="00AB3B2D">
      <w:pPr>
        <w:spacing w:line="240" w:lineRule="auto"/>
        <w:jc w:val="both"/>
        <w:rPr>
          <w:rFonts w:ascii="Garamond" w:eastAsia="EB Garamond" w:hAnsi="Garamond" w:cs="EB Garamond"/>
        </w:rPr>
      </w:pPr>
    </w:p>
    <w:p w14:paraId="5C820F73"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19h30 – Apéritif et dîner.</w:t>
      </w:r>
    </w:p>
    <w:p w14:paraId="0497937C" w14:textId="77777777" w:rsidR="00737144" w:rsidRPr="00466DD6" w:rsidRDefault="007101DA" w:rsidP="00AB3B2D">
      <w:pPr>
        <w:spacing w:line="240" w:lineRule="auto"/>
        <w:jc w:val="both"/>
        <w:rPr>
          <w:rFonts w:ascii="Garamond" w:eastAsia="EB Garamond" w:hAnsi="Garamond" w:cs="EB Garamond"/>
          <w:b/>
        </w:rPr>
      </w:pPr>
      <w:r w:rsidRPr="00466DD6">
        <w:rPr>
          <w:rFonts w:ascii="Garamond" w:eastAsia="EB Garamond" w:hAnsi="Garamond" w:cs="EB Garamond"/>
        </w:rPr>
        <w:t xml:space="preserve"> </w:t>
      </w:r>
    </w:p>
    <w:p w14:paraId="4601B451" w14:textId="77777777" w:rsidR="00737144" w:rsidRPr="00466DD6" w:rsidRDefault="007101DA" w:rsidP="00AB3B2D">
      <w:pPr>
        <w:spacing w:line="240" w:lineRule="auto"/>
        <w:jc w:val="both"/>
        <w:rPr>
          <w:rFonts w:ascii="Garamond" w:eastAsia="EB Garamond" w:hAnsi="Garamond" w:cs="EB Garamond"/>
          <w:b/>
        </w:rPr>
      </w:pPr>
      <w:r w:rsidRPr="00466DD6">
        <w:rPr>
          <w:rFonts w:ascii="Garamond" w:eastAsia="EB Garamond" w:hAnsi="Garamond" w:cs="EB Garamond"/>
          <w:b/>
        </w:rPr>
        <w:t xml:space="preserve">Jeudi </w:t>
      </w:r>
      <w:r w:rsidRPr="00466DD6">
        <w:rPr>
          <w:rFonts w:ascii="Garamond" w:eastAsia="EB Garamond" w:hAnsi="Garamond" w:cs="EB Garamond"/>
          <w:b/>
        </w:rPr>
        <w:t xml:space="preserve">9 juin 2022 </w:t>
      </w:r>
    </w:p>
    <w:p w14:paraId="4A6F7113"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 xml:space="preserve"> </w:t>
      </w:r>
    </w:p>
    <w:p w14:paraId="3051C417"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 xml:space="preserve">8h00 – Découverte matinale de l’étang de </w:t>
      </w:r>
      <w:proofErr w:type="spellStart"/>
      <w:r w:rsidRPr="00466DD6">
        <w:rPr>
          <w:rFonts w:ascii="Garamond" w:eastAsia="EB Garamond" w:hAnsi="Garamond" w:cs="EB Garamond"/>
        </w:rPr>
        <w:t>Bellebouche</w:t>
      </w:r>
      <w:proofErr w:type="spellEnd"/>
      <w:r w:rsidRPr="00466DD6">
        <w:rPr>
          <w:rFonts w:ascii="Garamond" w:eastAsia="EB Garamond" w:hAnsi="Garamond" w:cs="EB Garamond"/>
        </w:rPr>
        <w:t xml:space="preserve"> par François </w:t>
      </w:r>
      <w:proofErr w:type="spellStart"/>
      <w:r w:rsidRPr="00466DD6">
        <w:rPr>
          <w:rFonts w:ascii="Garamond" w:eastAsia="EB Garamond" w:hAnsi="Garamond" w:cs="EB Garamond"/>
        </w:rPr>
        <w:t>Pinet</w:t>
      </w:r>
      <w:proofErr w:type="spellEnd"/>
      <w:r w:rsidRPr="00466DD6">
        <w:rPr>
          <w:rFonts w:ascii="Garamond" w:eastAsia="EB Garamond" w:hAnsi="Garamond" w:cs="EB Garamond"/>
        </w:rPr>
        <w:t>, écologue au Parc naturel régional de la Brenne.</w:t>
      </w:r>
    </w:p>
    <w:p w14:paraId="4BDC6632"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 xml:space="preserve"> </w:t>
      </w:r>
    </w:p>
    <w:p w14:paraId="61495CB6" w14:textId="77777777" w:rsidR="00737144" w:rsidRPr="00466DD6" w:rsidRDefault="007101DA" w:rsidP="00AB3B2D">
      <w:pPr>
        <w:spacing w:line="240" w:lineRule="auto"/>
        <w:jc w:val="both"/>
        <w:rPr>
          <w:rFonts w:ascii="Garamond" w:eastAsia="EB Garamond" w:hAnsi="Garamond" w:cs="EB Garamond"/>
          <w:b/>
          <w:color w:val="404040"/>
        </w:rPr>
      </w:pPr>
      <w:r w:rsidRPr="00466DD6">
        <w:rPr>
          <w:rFonts w:ascii="Garamond" w:eastAsia="EB Garamond" w:hAnsi="Garamond" w:cs="EB Garamond"/>
        </w:rPr>
        <w:t xml:space="preserve">9h20 – Qu’est-ce qu’un Plan de paysage ? par Alexis Pernet, paysagiste </w:t>
      </w:r>
      <w:proofErr w:type="spellStart"/>
      <w:r w:rsidRPr="00466DD6">
        <w:rPr>
          <w:rFonts w:ascii="Garamond" w:eastAsia="EB Garamond" w:hAnsi="Garamond" w:cs="EB Garamond"/>
        </w:rPr>
        <w:t>dplg</w:t>
      </w:r>
      <w:proofErr w:type="spellEnd"/>
      <w:r w:rsidRPr="00466DD6">
        <w:rPr>
          <w:rFonts w:ascii="Garamond" w:eastAsia="EB Garamond" w:hAnsi="Garamond" w:cs="EB Garamond"/>
        </w:rPr>
        <w:t>, maître de conférences, département des Sc</w:t>
      </w:r>
      <w:r w:rsidRPr="00466DD6">
        <w:rPr>
          <w:rFonts w:ascii="Garamond" w:eastAsia="EB Garamond" w:hAnsi="Garamond" w:cs="EB Garamond"/>
        </w:rPr>
        <w:t xml:space="preserve">iences humaines et sociales, laboratoire de recherche en projet de paysage, </w:t>
      </w:r>
      <w:proofErr w:type="spellStart"/>
      <w:r w:rsidRPr="00466DD6">
        <w:rPr>
          <w:rFonts w:ascii="Garamond" w:eastAsia="EB Garamond" w:hAnsi="Garamond" w:cs="EB Garamond"/>
        </w:rPr>
        <w:t>Ecole</w:t>
      </w:r>
      <w:proofErr w:type="spellEnd"/>
      <w:r w:rsidRPr="00466DD6">
        <w:rPr>
          <w:rFonts w:ascii="Garamond" w:eastAsia="EB Garamond" w:hAnsi="Garamond" w:cs="EB Garamond"/>
        </w:rPr>
        <w:t xml:space="preserve"> nationale supérieure de paysage Versailles-Marseille.</w:t>
      </w:r>
    </w:p>
    <w:p w14:paraId="56769612" w14:textId="77777777" w:rsidR="00737144" w:rsidRPr="00466DD6" w:rsidRDefault="00737144" w:rsidP="00AB3B2D">
      <w:pPr>
        <w:spacing w:line="240" w:lineRule="auto"/>
        <w:jc w:val="both"/>
        <w:rPr>
          <w:rFonts w:ascii="Garamond" w:eastAsia="EB Garamond" w:hAnsi="Garamond" w:cs="EB Garamond"/>
        </w:rPr>
      </w:pPr>
    </w:p>
    <w:p w14:paraId="1E681638"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lastRenderedPageBreak/>
        <w:t>9h50 – Présentation de l’appel à projet du MTE</w:t>
      </w:r>
    </w:p>
    <w:p w14:paraId="1A29287B"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 xml:space="preserve">Objectifs et enseignements des années précédentes, vers la finalité de l’appel à projet 2022, par </w:t>
      </w:r>
      <w:proofErr w:type="spellStart"/>
      <w:r w:rsidRPr="00466DD6">
        <w:rPr>
          <w:rFonts w:ascii="Garamond" w:eastAsia="EB Garamond" w:hAnsi="Garamond" w:cs="EB Garamond"/>
        </w:rPr>
        <w:t>Eszter</w:t>
      </w:r>
      <w:proofErr w:type="spellEnd"/>
      <w:r w:rsidRPr="00466DD6">
        <w:rPr>
          <w:rFonts w:ascii="Garamond" w:eastAsia="EB Garamond" w:hAnsi="Garamond" w:cs="EB Garamond"/>
        </w:rPr>
        <w:t xml:space="preserve"> </w:t>
      </w:r>
      <w:proofErr w:type="spellStart"/>
      <w:r w:rsidRPr="00466DD6">
        <w:rPr>
          <w:rFonts w:ascii="Garamond" w:eastAsia="EB Garamond" w:hAnsi="Garamond" w:cs="EB Garamond"/>
        </w:rPr>
        <w:t>Czobor</w:t>
      </w:r>
      <w:proofErr w:type="spellEnd"/>
      <w:r w:rsidRPr="00466DD6">
        <w:rPr>
          <w:rFonts w:ascii="Garamond" w:eastAsia="EB Garamond" w:hAnsi="Garamond" w:cs="EB Garamond"/>
        </w:rPr>
        <w:t>, Chargée de mission Paysage et politiques sectorielles, Ministère de la Transition écologique.</w:t>
      </w:r>
    </w:p>
    <w:p w14:paraId="3802AAC2" w14:textId="77777777" w:rsidR="00737144" w:rsidRPr="00466DD6" w:rsidRDefault="00737144" w:rsidP="00AB3B2D">
      <w:pPr>
        <w:spacing w:line="240" w:lineRule="auto"/>
        <w:jc w:val="both"/>
        <w:rPr>
          <w:rFonts w:ascii="Garamond" w:eastAsia="EB Garamond" w:hAnsi="Garamond" w:cs="EB Garamond"/>
        </w:rPr>
      </w:pPr>
    </w:p>
    <w:p w14:paraId="595DB788"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10h20 – Le Plan de paysage, outil des transition</w:t>
      </w:r>
      <w:r w:rsidRPr="00466DD6">
        <w:rPr>
          <w:rFonts w:ascii="Garamond" w:eastAsia="EB Garamond" w:hAnsi="Garamond" w:cs="EB Garamond"/>
        </w:rPr>
        <w:t>s</w:t>
      </w:r>
    </w:p>
    <w:p w14:paraId="7B56BB30"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Philippe Moutet, Chargé de mission énergie, climat et architecture, Fédération des Parcs naturels régionaux de France.</w:t>
      </w:r>
    </w:p>
    <w:p w14:paraId="49581806" w14:textId="77777777" w:rsidR="00737144" w:rsidRPr="00466DD6" w:rsidRDefault="00737144" w:rsidP="00AB3B2D">
      <w:pPr>
        <w:spacing w:line="240" w:lineRule="auto"/>
        <w:jc w:val="both"/>
        <w:rPr>
          <w:rFonts w:ascii="Garamond" w:eastAsia="EB Garamond" w:hAnsi="Garamond" w:cs="EB Garamond"/>
        </w:rPr>
      </w:pPr>
    </w:p>
    <w:p w14:paraId="539E741F"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 xml:space="preserve">10h50 – Paysage et Zéro Artificialisation Nette, par </w:t>
      </w:r>
      <w:proofErr w:type="spellStart"/>
      <w:r w:rsidRPr="00466DD6">
        <w:rPr>
          <w:rFonts w:ascii="Garamond" w:eastAsia="EB Garamond" w:hAnsi="Garamond" w:cs="EB Garamond"/>
        </w:rPr>
        <w:t>Emilie</w:t>
      </w:r>
      <w:proofErr w:type="spellEnd"/>
      <w:r w:rsidRPr="00466DD6">
        <w:rPr>
          <w:rFonts w:ascii="Garamond" w:eastAsia="EB Garamond" w:hAnsi="Garamond" w:cs="EB Garamond"/>
        </w:rPr>
        <w:t xml:space="preserve"> Bonnet-</w:t>
      </w:r>
      <w:proofErr w:type="spellStart"/>
      <w:r w:rsidRPr="00466DD6">
        <w:rPr>
          <w:rFonts w:ascii="Garamond" w:eastAsia="EB Garamond" w:hAnsi="Garamond" w:cs="EB Garamond"/>
        </w:rPr>
        <w:t>Derivière</w:t>
      </w:r>
      <w:proofErr w:type="spellEnd"/>
      <w:r w:rsidRPr="00466DD6">
        <w:rPr>
          <w:rFonts w:ascii="Garamond" w:eastAsia="EB Garamond" w:hAnsi="Garamond" w:cs="EB Garamond"/>
        </w:rPr>
        <w:t xml:space="preserve">, </w:t>
      </w:r>
      <w:r w:rsidRPr="00466DD6">
        <w:rPr>
          <w:rFonts w:ascii="Garamond" w:eastAsia="EB Garamond" w:hAnsi="Garamond" w:cs="EB Garamond"/>
          <w:highlight w:val="white"/>
        </w:rPr>
        <w:t>Cheffe du bureau de la planification urbaine et rurale e</w:t>
      </w:r>
      <w:r w:rsidRPr="00466DD6">
        <w:rPr>
          <w:rFonts w:ascii="Garamond" w:eastAsia="EB Garamond" w:hAnsi="Garamond" w:cs="EB Garamond"/>
          <w:highlight w:val="white"/>
        </w:rPr>
        <w:t>t du cadre de vie au Ministère de la Transition écologique.</w:t>
      </w:r>
    </w:p>
    <w:p w14:paraId="00D9B038" w14:textId="77777777" w:rsidR="00737144" w:rsidRPr="00466DD6" w:rsidRDefault="00737144" w:rsidP="00AB3B2D">
      <w:pPr>
        <w:spacing w:line="240" w:lineRule="auto"/>
        <w:jc w:val="both"/>
        <w:rPr>
          <w:rFonts w:ascii="Garamond" w:eastAsia="EB Garamond" w:hAnsi="Garamond" w:cs="EB Garamond"/>
        </w:rPr>
      </w:pPr>
    </w:p>
    <w:p w14:paraId="3A49F77C"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 xml:space="preserve">11h20 – Paysage et planification, quelle synergie ? </w:t>
      </w:r>
    </w:p>
    <w:p w14:paraId="42A83128"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 xml:space="preserve">Présentation du Plan de paysage Brenne val de Creuse, son lien avec l’urbanisme (opérationnel, planification). Exemple avec le </w:t>
      </w:r>
      <w:proofErr w:type="spellStart"/>
      <w:r w:rsidRPr="00466DD6">
        <w:rPr>
          <w:rFonts w:ascii="Garamond" w:eastAsia="EB Garamond" w:hAnsi="Garamond" w:cs="EB Garamond"/>
        </w:rPr>
        <w:t>PLUi</w:t>
      </w:r>
      <w:proofErr w:type="spellEnd"/>
      <w:r w:rsidRPr="00466DD6">
        <w:rPr>
          <w:rFonts w:ascii="Garamond" w:eastAsia="EB Garamond" w:hAnsi="Garamond" w:cs="EB Garamond"/>
        </w:rPr>
        <w:t>, notamment</w:t>
      </w:r>
      <w:r w:rsidRPr="00466DD6">
        <w:rPr>
          <w:rFonts w:ascii="Garamond" w:eastAsia="EB Garamond" w:hAnsi="Garamond" w:cs="EB Garamond"/>
        </w:rPr>
        <w:t xml:space="preserve"> les OAP, par Dany </w:t>
      </w:r>
      <w:proofErr w:type="spellStart"/>
      <w:r w:rsidRPr="00466DD6">
        <w:rPr>
          <w:rFonts w:ascii="Garamond" w:eastAsia="EB Garamond" w:hAnsi="Garamond" w:cs="EB Garamond"/>
        </w:rPr>
        <w:t>Chiappero</w:t>
      </w:r>
      <w:proofErr w:type="spellEnd"/>
      <w:r w:rsidRPr="00466DD6">
        <w:rPr>
          <w:rFonts w:ascii="Garamond" w:eastAsia="EB Garamond" w:hAnsi="Garamond" w:cs="EB Garamond"/>
        </w:rPr>
        <w:t>, responsable du pôle patrimoine, paysages, urbanisme, climat-énergie au Parc naturel régional de la Brenne.</w:t>
      </w:r>
    </w:p>
    <w:p w14:paraId="49729A0E" w14:textId="77777777" w:rsidR="00737144" w:rsidRPr="00466DD6" w:rsidRDefault="00737144" w:rsidP="00AB3B2D">
      <w:pPr>
        <w:spacing w:line="240" w:lineRule="auto"/>
        <w:jc w:val="both"/>
        <w:rPr>
          <w:rFonts w:ascii="Garamond" w:eastAsia="EB Garamond" w:hAnsi="Garamond" w:cs="EB Garamond"/>
        </w:rPr>
      </w:pPr>
    </w:p>
    <w:p w14:paraId="4C8CF2B6"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 xml:space="preserve">11h50 – L'acte photographique pour associer les habitants à un projet de paysage par Pierre </w:t>
      </w:r>
      <w:proofErr w:type="spellStart"/>
      <w:r w:rsidRPr="00466DD6">
        <w:rPr>
          <w:rFonts w:ascii="Garamond" w:eastAsia="EB Garamond" w:hAnsi="Garamond" w:cs="EB Garamond"/>
        </w:rPr>
        <w:t>Enjelvin</w:t>
      </w:r>
      <w:proofErr w:type="spellEnd"/>
      <w:r w:rsidRPr="00466DD6">
        <w:rPr>
          <w:rFonts w:ascii="Garamond" w:eastAsia="EB Garamond" w:hAnsi="Garamond" w:cs="EB Garamond"/>
        </w:rPr>
        <w:t>, photographe, mem</w:t>
      </w:r>
      <w:r w:rsidRPr="00466DD6">
        <w:rPr>
          <w:rFonts w:ascii="Garamond" w:eastAsia="EB Garamond" w:hAnsi="Garamond" w:cs="EB Garamond"/>
        </w:rPr>
        <w:t xml:space="preserve">bre de l’Observatoire photographique des Territoires du Massif </w:t>
      </w:r>
      <w:proofErr w:type="gramStart"/>
      <w:r w:rsidRPr="00466DD6">
        <w:rPr>
          <w:rFonts w:ascii="Garamond" w:eastAsia="EB Garamond" w:hAnsi="Garamond" w:cs="EB Garamond"/>
        </w:rPr>
        <w:t>Central</w:t>
      </w:r>
      <w:proofErr w:type="gramEnd"/>
      <w:r w:rsidRPr="00466DD6">
        <w:rPr>
          <w:rFonts w:ascii="Garamond" w:eastAsia="EB Garamond" w:hAnsi="Garamond" w:cs="EB Garamond"/>
        </w:rPr>
        <w:t>.</w:t>
      </w:r>
    </w:p>
    <w:p w14:paraId="564811F9" w14:textId="77777777" w:rsidR="00737144" w:rsidRPr="00466DD6" w:rsidRDefault="00737144" w:rsidP="00AB3B2D">
      <w:pPr>
        <w:spacing w:line="240" w:lineRule="auto"/>
        <w:jc w:val="both"/>
        <w:rPr>
          <w:rFonts w:ascii="Garamond" w:eastAsia="EB Garamond" w:hAnsi="Garamond" w:cs="EB Garamond"/>
        </w:rPr>
      </w:pPr>
    </w:p>
    <w:p w14:paraId="25E65FD7"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12h20 – Conclusion de la matinée par Odile Marcel, Présidente du Collectif des Paysages de l’après-pétrole.</w:t>
      </w:r>
    </w:p>
    <w:p w14:paraId="11F7818B" w14:textId="77777777" w:rsidR="00737144" w:rsidRPr="00466DD6" w:rsidRDefault="00737144" w:rsidP="00AB3B2D">
      <w:pPr>
        <w:spacing w:line="240" w:lineRule="auto"/>
        <w:jc w:val="both"/>
        <w:rPr>
          <w:rFonts w:ascii="Garamond" w:eastAsia="EB Garamond" w:hAnsi="Garamond" w:cs="EB Garamond"/>
        </w:rPr>
      </w:pPr>
    </w:p>
    <w:p w14:paraId="5F315B14"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 xml:space="preserve">12h30 – Déjeuner sur place </w:t>
      </w:r>
    </w:p>
    <w:p w14:paraId="03800734" w14:textId="77777777" w:rsidR="00737144" w:rsidRPr="00466DD6" w:rsidRDefault="00737144" w:rsidP="00AB3B2D">
      <w:pPr>
        <w:spacing w:line="240" w:lineRule="auto"/>
        <w:jc w:val="both"/>
        <w:rPr>
          <w:rFonts w:ascii="Garamond" w:eastAsia="EB Garamond" w:hAnsi="Garamond" w:cs="EB Garamond"/>
        </w:rPr>
      </w:pPr>
    </w:p>
    <w:p w14:paraId="61A10FCF"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13h45 – Introduction à la séance d’après-midi</w:t>
      </w:r>
      <w:r w:rsidRPr="00466DD6">
        <w:rPr>
          <w:rFonts w:ascii="Garamond" w:eastAsia="EB Garamond" w:hAnsi="Garamond" w:cs="EB Garamond"/>
        </w:rPr>
        <w:t xml:space="preserve"> sur le thème de « L’élaboration d’images paysages habitantes : un levier participatif d’aménagements du territoire ».</w:t>
      </w:r>
    </w:p>
    <w:p w14:paraId="7AE861B2" w14:textId="77777777" w:rsidR="00737144" w:rsidRPr="00466DD6" w:rsidRDefault="00737144" w:rsidP="00AB3B2D">
      <w:pPr>
        <w:spacing w:line="240" w:lineRule="auto"/>
        <w:jc w:val="both"/>
        <w:rPr>
          <w:rFonts w:ascii="Garamond" w:eastAsia="EB Garamond" w:hAnsi="Garamond" w:cs="EB Garamond"/>
        </w:rPr>
      </w:pPr>
    </w:p>
    <w:p w14:paraId="3FF8E047"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14h - Répartition en groupe sur le thème : Comment élaborer un Plan de paysage ?</w:t>
      </w:r>
    </w:p>
    <w:p w14:paraId="49C0CBF3"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6 groupes, 3 scénarii fictifs de territoires avec des e</w:t>
      </w:r>
      <w:r w:rsidRPr="00466DD6">
        <w:rPr>
          <w:rFonts w:ascii="Garamond" w:eastAsia="EB Garamond" w:hAnsi="Garamond" w:cs="EB Garamond"/>
        </w:rPr>
        <w:t>njeux et spécificités, les participants travailleront sur une série de questions relatives notamment au montage de Plan de paysage.</w:t>
      </w:r>
    </w:p>
    <w:p w14:paraId="045D000C" w14:textId="77777777" w:rsidR="00737144" w:rsidRPr="00466DD6" w:rsidRDefault="00737144" w:rsidP="00AB3B2D">
      <w:pPr>
        <w:spacing w:line="240" w:lineRule="auto"/>
        <w:jc w:val="both"/>
        <w:rPr>
          <w:rFonts w:ascii="Garamond" w:eastAsia="EB Garamond" w:hAnsi="Garamond" w:cs="EB Garamond"/>
        </w:rPr>
      </w:pPr>
    </w:p>
    <w:p w14:paraId="7ED78CDE"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15h20 – Pause</w:t>
      </w:r>
    </w:p>
    <w:p w14:paraId="2E442FEA" w14:textId="77777777" w:rsidR="00737144" w:rsidRPr="00466DD6" w:rsidRDefault="00737144" w:rsidP="00AB3B2D">
      <w:pPr>
        <w:spacing w:line="240" w:lineRule="auto"/>
        <w:jc w:val="both"/>
        <w:rPr>
          <w:rFonts w:ascii="Garamond" w:eastAsia="EB Garamond" w:hAnsi="Garamond" w:cs="EB Garamond"/>
        </w:rPr>
      </w:pPr>
    </w:p>
    <w:p w14:paraId="08EEE2E0"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 xml:space="preserve">15h30 – Restitution des ateliers en plénière  </w:t>
      </w:r>
    </w:p>
    <w:p w14:paraId="4F826E10" w14:textId="77777777" w:rsidR="00737144" w:rsidRPr="00466DD6" w:rsidRDefault="00737144" w:rsidP="00AB3B2D">
      <w:pPr>
        <w:spacing w:line="240" w:lineRule="auto"/>
        <w:jc w:val="both"/>
        <w:rPr>
          <w:rFonts w:ascii="Garamond" w:eastAsia="EB Garamond" w:hAnsi="Garamond" w:cs="EB Garamond"/>
        </w:rPr>
      </w:pPr>
    </w:p>
    <w:p w14:paraId="59C5289D"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 xml:space="preserve">16h30 </w:t>
      </w:r>
      <w:proofErr w:type="gramStart"/>
      <w:r w:rsidRPr="00466DD6">
        <w:rPr>
          <w:rFonts w:ascii="Garamond" w:eastAsia="EB Garamond" w:hAnsi="Garamond" w:cs="EB Garamond"/>
        </w:rPr>
        <w:t>–  Synthèse</w:t>
      </w:r>
      <w:proofErr w:type="gramEnd"/>
      <w:r w:rsidRPr="00466DD6">
        <w:rPr>
          <w:rFonts w:ascii="Garamond" w:eastAsia="EB Garamond" w:hAnsi="Garamond" w:cs="EB Garamond"/>
        </w:rPr>
        <w:t xml:space="preserve"> et perspectives, par le Bureau des paysage</w:t>
      </w:r>
      <w:r w:rsidRPr="00466DD6">
        <w:rPr>
          <w:rFonts w:ascii="Garamond" w:eastAsia="EB Garamond" w:hAnsi="Garamond" w:cs="EB Garamond"/>
        </w:rPr>
        <w:t>s et de la publicité, MTE</w:t>
      </w:r>
    </w:p>
    <w:p w14:paraId="7BB3EFD7" w14:textId="77777777" w:rsidR="00737144" w:rsidRPr="00466DD6" w:rsidRDefault="00737144" w:rsidP="00AB3B2D">
      <w:pPr>
        <w:spacing w:line="240" w:lineRule="auto"/>
        <w:jc w:val="both"/>
        <w:rPr>
          <w:rFonts w:ascii="Garamond" w:eastAsia="EB Garamond" w:hAnsi="Garamond" w:cs="EB Garamond"/>
        </w:rPr>
      </w:pPr>
    </w:p>
    <w:p w14:paraId="4104FF05"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 xml:space="preserve">16H45 – Fin du séminaire </w:t>
      </w:r>
    </w:p>
    <w:p w14:paraId="77B83CA7"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rPr>
        <w:t>Retour en car</w:t>
      </w:r>
    </w:p>
    <w:p w14:paraId="71FBCAB3" w14:textId="77777777" w:rsidR="00737144" w:rsidRPr="00466DD6" w:rsidRDefault="00737144" w:rsidP="00AB3B2D">
      <w:pPr>
        <w:spacing w:line="240" w:lineRule="auto"/>
        <w:jc w:val="both"/>
        <w:rPr>
          <w:rFonts w:ascii="Garamond" w:eastAsia="EB Garamond" w:hAnsi="Garamond" w:cs="EB Garamond"/>
        </w:rPr>
      </w:pPr>
    </w:p>
    <w:p w14:paraId="639C34EE"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u w:val="single"/>
        </w:rPr>
        <w:t>A visiter sur place</w:t>
      </w:r>
      <w:r w:rsidRPr="00466DD6">
        <w:rPr>
          <w:rFonts w:ascii="Garamond" w:eastAsia="EB Garamond" w:hAnsi="Garamond" w:cs="EB Garamond"/>
        </w:rPr>
        <w:t xml:space="preserve"> : Projet Eau, paysage et changement climatique dans le Parc naturel régional de la Brenne : exposition des projets.</w:t>
      </w:r>
    </w:p>
    <w:p w14:paraId="7AA76AB2" w14:textId="77777777" w:rsidR="00737144" w:rsidRPr="00466DD6" w:rsidRDefault="00737144" w:rsidP="00AB3B2D">
      <w:pPr>
        <w:spacing w:line="240" w:lineRule="auto"/>
        <w:jc w:val="both"/>
        <w:rPr>
          <w:rFonts w:ascii="Garamond" w:eastAsia="EB Garamond" w:hAnsi="Garamond" w:cs="EB Garamond"/>
        </w:rPr>
      </w:pPr>
    </w:p>
    <w:p w14:paraId="03B51F83" w14:textId="77777777" w:rsidR="00737144" w:rsidRPr="00466DD6" w:rsidRDefault="007101DA" w:rsidP="00AB3B2D">
      <w:pPr>
        <w:spacing w:line="240" w:lineRule="auto"/>
        <w:jc w:val="both"/>
        <w:rPr>
          <w:rFonts w:ascii="Garamond" w:eastAsia="EB Garamond" w:hAnsi="Garamond" w:cs="EB Garamond"/>
        </w:rPr>
      </w:pPr>
      <w:r w:rsidRPr="00466DD6">
        <w:rPr>
          <w:rFonts w:ascii="Garamond" w:eastAsia="EB Garamond" w:hAnsi="Garamond" w:cs="EB Garamond"/>
          <w:b/>
        </w:rPr>
        <w:t>Conditions</w:t>
      </w:r>
      <w:r w:rsidRPr="00466DD6">
        <w:rPr>
          <w:rFonts w:ascii="Garamond" w:eastAsia="EB Garamond" w:hAnsi="Garamond" w:cs="EB Garamond"/>
        </w:rPr>
        <w:t xml:space="preserve"> : </w:t>
      </w:r>
    </w:p>
    <w:p w14:paraId="568686FB" w14:textId="77777777" w:rsidR="00737144" w:rsidRPr="00466DD6" w:rsidRDefault="007101DA" w:rsidP="00AB3B2D">
      <w:pPr>
        <w:numPr>
          <w:ilvl w:val="0"/>
          <w:numId w:val="1"/>
        </w:numPr>
        <w:spacing w:line="240" w:lineRule="auto"/>
        <w:jc w:val="both"/>
        <w:rPr>
          <w:rFonts w:ascii="Garamond" w:eastAsia="EB Garamond" w:hAnsi="Garamond" w:cs="EB Garamond"/>
        </w:rPr>
      </w:pPr>
      <w:r w:rsidRPr="00466DD6">
        <w:rPr>
          <w:rFonts w:ascii="Garamond" w:eastAsia="EB Garamond" w:hAnsi="Garamond" w:cs="EB Garamond"/>
        </w:rPr>
        <w:t xml:space="preserve">Participation forfaitaire avec hébergement (places limitées) 140 euros ; </w:t>
      </w:r>
    </w:p>
    <w:p w14:paraId="01F53357" w14:textId="77777777" w:rsidR="00737144" w:rsidRPr="00466DD6" w:rsidRDefault="007101DA" w:rsidP="00AB3B2D">
      <w:pPr>
        <w:numPr>
          <w:ilvl w:val="0"/>
          <w:numId w:val="1"/>
        </w:numPr>
        <w:spacing w:line="240" w:lineRule="auto"/>
        <w:jc w:val="both"/>
        <w:rPr>
          <w:rFonts w:ascii="Garamond" w:eastAsia="EB Garamond" w:hAnsi="Garamond" w:cs="EB Garamond"/>
        </w:rPr>
      </w:pPr>
      <w:r w:rsidRPr="00466DD6">
        <w:rPr>
          <w:rFonts w:ascii="Garamond" w:eastAsia="EB Garamond" w:hAnsi="Garamond" w:cs="EB Garamond"/>
        </w:rPr>
        <w:t>Participation forfaitaire sans hébergement 90 euros.</w:t>
      </w:r>
    </w:p>
    <w:p w14:paraId="36BF3027" w14:textId="77777777" w:rsidR="00737144" w:rsidRPr="00466DD6" w:rsidRDefault="00737144" w:rsidP="00AB3B2D">
      <w:pPr>
        <w:spacing w:line="240" w:lineRule="auto"/>
        <w:jc w:val="both"/>
        <w:rPr>
          <w:rFonts w:ascii="Garamond" w:eastAsia="EB Garamond" w:hAnsi="Garamond" w:cs="EB Garamond"/>
        </w:rPr>
      </w:pPr>
    </w:p>
    <w:p w14:paraId="5FA70DB4" w14:textId="77777777" w:rsidR="00737144" w:rsidRPr="00466DD6" w:rsidRDefault="007101DA" w:rsidP="00AB3B2D">
      <w:pPr>
        <w:spacing w:line="240" w:lineRule="auto"/>
        <w:rPr>
          <w:rFonts w:ascii="Garamond" w:eastAsia="EB Garamond" w:hAnsi="Garamond" w:cs="EB Garamond"/>
        </w:rPr>
      </w:pPr>
      <w:r w:rsidRPr="00466DD6">
        <w:rPr>
          <w:rFonts w:ascii="Garamond" w:eastAsia="EB Garamond" w:hAnsi="Garamond" w:cs="EB Garamond"/>
        </w:rPr>
        <w:t xml:space="preserve">Vous pouvez vous inscrire : </w:t>
      </w:r>
      <w:hyperlink r:id="rId10">
        <w:r w:rsidRPr="00466DD6">
          <w:rPr>
            <w:rFonts w:ascii="Garamond" w:eastAsia="EB Garamond" w:hAnsi="Garamond" w:cs="EB Garamond"/>
            <w:color w:val="1155CC"/>
            <w:u w:val="single"/>
          </w:rPr>
          <w:t>https://www.parcs-naturels-regionaux.fr/la-federation/traduire-un-projet-local-dans-un-plan-de-paysage</w:t>
        </w:r>
      </w:hyperlink>
    </w:p>
    <w:p w14:paraId="26C59273" w14:textId="77777777" w:rsidR="00737144" w:rsidRPr="00466DD6" w:rsidRDefault="00737144" w:rsidP="00AB3B2D">
      <w:pPr>
        <w:spacing w:line="240" w:lineRule="auto"/>
        <w:rPr>
          <w:rFonts w:ascii="Garamond" w:hAnsi="Garamond"/>
        </w:rPr>
      </w:pPr>
    </w:p>
    <w:sectPr w:rsidR="00737144" w:rsidRPr="00466DD6">
      <w:footerReference w:type="even" r:id="rId11"/>
      <w:footerReference w:type="default" r:id="rId12"/>
      <w:pgSz w:w="11909" w:h="16834"/>
      <w:pgMar w:top="1440" w:right="1440" w:bottom="52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7902" w14:textId="77777777" w:rsidR="007101DA" w:rsidRDefault="007101DA" w:rsidP="00AB3B2D">
      <w:pPr>
        <w:spacing w:line="240" w:lineRule="auto"/>
      </w:pPr>
      <w:r>
        <w:separator/>
      </w:r>
    </w:p>
  </w:endnote>
  <w:endnote w:type="continuationSeparator" w:id="0">
    <w:p w14:paraId="5C962AAA" w14:textId="77777777" w:rsidR="007101DA" w:rsidRDefault="007101DA" w:rsidP="00AB3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EB Garamond">
    <w:panose1 w:val="00000500000000000000"/>
    <w:charset w:val="00"/>
    <w:family w:val="auto"/>
    <w:pitch w:val="variable"/>
    <w:sig w:usb0="E00002FF" w:usb1="0200041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11387418"/>
      <w:docPartObj>
        <w:docPartGallery w:val="Page Numbers (Bottom of Page)"/>
        <w:docPartUnique/>
      </w:docPartObj>
    </w:sdtPr>
    <w:sdtContent>
      <w:p w14:paraId="0AAB6127" w14:textId="76D89D4F" w:rsidR="00AB3B2D" w:rsidRDefault="00AB3B2D" w:rsidP="00527E7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82EF9FF" w14:textId="77777777" w:rsidR="00AB3B2D" w:rsidRDefault="00AB3B2D" w:rsidP="00AB3B2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7073836"/>
      <w:docPartObj>
        <w:docPartGallery w:val="Page Numbers (Bottom of Page)"/>
        <w:docPartUnique/>
      </w:docPartObj>
    </w:sdtPr>
    <w:sdtEndPr>
      <w:rPr>
        <w:rStyle w:val="Numrodepage"/>
        <w:rFonts w:ascii="Garamond" w:hAnsi="Garamond"/>
        <w:sz w:val="16"/>
        <w:szCs w:val="16"/>
      </w:rPr>
    </w:sdtEndPr>
    <w:sdtContent>
      <w:p w14:paraId="7A308ECF" w14:textId="63D64BB8" w:rsidR="00AB3B2D" w:rsidRPr="00466DD6" w:rsidRDefault="00AB3B2D" w:rsidP="00527E79">
        <w:pPr>
          <w:pStyle w:val="Pieddepage"/>
          <w:framePr w:wrap="none" w:vAnchor="text" w:hAnchor="margin" w:xAlign="right" w:y="1"/>
          <w:rPr>
            <w:rStyle w:val="Numrodepage"/>
            <w:rFonts w:ascii="Garamond" w:hAnsi="Garamond"/>
            <w:sz w:val="16"/>
            <w:szCs w:val="16"/>
          </w:rPr>
        </w:pPr>
        <w:r w:rsidRPr="00466DD6">
          <w:rPr>
            <w:rStyle w:val="Numrodepage"/>
            <w:rFonts w:ascii="Garamond" w:hAnsi="Garamond"/>
            <w:sz w:val="16"/>
            <w:szCs w:val="16"/>
          </w:rPr>
          <w:fldChar w:fldCharType="begin"/>
        </w:r>
        <w:r w:rsidRPr="00466DD6">
          <w:rPr>
            <w:rStyle w:val="Numrodepage"/>
            <w:rFonts w:ascii="Garamond" w:hAnsi="Garamond"/>
            <w:sz w:val="16"/>
            <w:szCs w:val="16"/>
          </w:rPr>
          <w:instrText xml:space="preserve"> PAGE </w:instrText>
        </w:r>
        <w:r w:rsidRPr="00466DD6">
          <w:rPr>
            <w:rStyle w:val="Numrodepage"/>
            <w:rFonts w:ascii="Garamond" w:hAnsi="Garamond"/>
            <w:sz w:val="16"/>
            <w:szCs w:val="16"/>
          </w:rPr>
          <w:fldChar w:fldCharType="separate"/>
        </w:r>
        <w:r w:rsidRPr="00466DD6">
          <w:rPr>
            <w:rStyle w:val="Numrodepage"/>
            <w:rFonts w:ascii="Garamond" w:hAnsi="Garamond"/>
            <w:noProof/>
            <w:sz w:val="16"/>
            <w:szCs w:val="16"/>
          </w:rPr>
          <w:t>1</w:t>
        </w:r>
        <w:r w:rsidRPr="00466DD6">
          <w:rPr>
            <w:rStyle w:val="Numrodepage"/>
            <w:rFonts w:ascii="Garamond" w:hAnsi="Garamond"/>
            <w:sz w:val="16"/>
            <w:szCs w:val="16"/>
          </w:rPr>
          <w:fldChar w:fldCharType="end"/>
        </w:r>
        <w:r w:rsidRPr="00466DD6">
          <w:rPr>
            <w:rStyle w:val="Numrodepage"/>
            <w:rFonts w:ascii="Garamond" w:hAnsi="Garamond"/>
            <w:sz w:val="16"/>
            <w:szCs w:val="16"/>
          </w:rPr>
          <w:t>/2</w:t>
        </w:r>
      </w:p>
    </w:sdtContent>
  </w:sdt>
  <w:p w14:paraId="28527A99" w14:textId="5660B999" w:rsidR="00AB3B2D" w:rsidRPr="00466DD6" w:rsidRDefault="00AB3B2D" w:rsidP="00AB3B2D">
    <w:pPr>
      <w:spacing w:line="240" w:lineRule="auto"/>
      <w:ind w:right="360"/>
      <w:jc w:val="center"/>
      <w:rPr>
        <w:rFonts w:ascii="Garamond" w:eastAsia="EB Garamond" w:hAnsi="Garamond" w:cs="EB Garamond"/>
        <w:bCs/>
        <w:sz w:val="16"/>
        <w:szCs w:val="16"/>
      </w:rPr>
    </w:pPr>
    <w:r w:rsidRPr="00466DD6">
      <w:rPr>
        <w:rFonts w:ascii="Garamond" w:eastAsia="EB Garamond" w:hAnsi="Garamond" w:cs="EB Garamond"/>
        <w:bCs/>
        <w:sz w:val="16"/>
        <w:szCs w:val="16"/>
      </w:rPr>
      <w:t>Traduire un projet local dans un Plan de paysage</w:t>
    </w:r>
    <w:r w:rsidRPr="00466DD6">
      <w:rPr>
        <w:rFonts w:ascii="Garamond" w:eastAsia="EB Garamond" w:hAnsi="Garamond" w:cs="EB Garamond"/>
        <w:bCs/>
        <w:sz w:val="16"/>
        <w:szCs w:val="16"/>
      </w:rPr>
      <w:t xml:space="preserve"> - </w:t>
    </w:r>
    <w:r w:rsidRPr="00466DD6">
      <w:rPr>
        <w:rFonts w:ascii="Garamond" w:eastAsia="EB Garamond" w:hAnsi="Garamond" w:cs="EB Garamond"/>
        <w:bCs/>
        <w:sz w:val="16"/>
        <w:szCs w:val="16"/>
      </w:rPr>
      <w:t>Rencontre à propos de l’appel à projet Plans de paysage édition 2022</w:t>
    </w:r>
    <w:r w:rsidRPr="00466DD6">
      <w:rPr>
        <w:rFonts w:ascii="Garamond" w:eastAsia="EB Garamond" w:hAnsi="Garamond" w:cs="EB Garamond"/>
        <w:bCs/>
        <w:sz w:val="16"/>
        <w:szCs w:val="16"/>
      </w:rPr>
      <w:t xml:space="preserve"> – </w:t>
    </w:r>
  </w:p>
  <w:p w14:paraId="5219A1A5" w14:textId="57BD14FF" w:rsidR="00AB3B2D" w:rsidRPr="00466DD6" w:rsidRDefault="00AB3B2D" w:rsidP="00AB3B2D">
    <w:pPr>
      <w:spacing w:line="240" w:lineRule="auto"/>
      <w:jc w:val="center"/>
      <w:rPr>
        <w:rFonts w:ascii="Garamond" w:eastAsia="EB Garamond" w:hAnsi="Garamond" w:cs="EB Garamond"/>
        <w:bCs/>
        <w:sz w:val="16"/>
        <w:szCs w:val="16"/>
      </w:rPr>
    </w:pPr>
    <w:r w:rsidRPr="00466DD6">
      <w:rPr>
        <w:rFonts w:ascii="Garamond" w:eastAsia="EB Garamond" w:hAnsi="Garamond" w:cs="EB Garamond"/>
        <w:bCs/>
        <w:sz w:val="16"/>
        <w:szCs w:val="16"/>
      </w:rPr>
      <w:t>Séminaire dans le Parc naturel régional de la Brenne</w:t>
    </w:r>
    <w:r w:rsidRPr="00466DD6">
      <w:rPr>
        <w:rFonts w:ascii="Garamond" w:eastAsia="EB Garamond" w:hAnsi="Garamond" w:cs="EB Garamond"/>
        <w:bCs/>
        <w:sz w:val="16"/>
        <w:szCs w:val="16"/>
      </w:rPr>
      <w:t xml:space="preserve"> - </w:t>
    </w:r>
    <w:r w:rsidRPr="00466DD6">
      <w:rPr>
        <w:rFonts w:ascii="Garamond" w:eastAsia="EB Garamond" w:hAnsi="Garamond" w:cs="EB Garamond"/>
        <w:bCs/>
        <w:sz w:val="16"/>
        <w:szCs w:val="16"/>
      </w:rPr>
      <w:t xml:space="preserve">Mercredi 8 et jeudi 9 juin 2022 </w:t>
    </w:r>
  </w:p>
  <w:p w14:paraId="0BDB627E" w14:textId="7A5E25CE" w:rsidR="00AB3B2D" w:rsidRDefault="00AB3B2D" w:rsidP="00AB3B2D">
    <w:pPr>
      <w:spacing w:line="240" w:lineRule="auto"/>
      <w:jc w:val="center"/>
      <w:rPr>
        <w:rFonts w:ascii="EB Garamond" w:eastAsia="EB Garamond" w:hAnsi="EB Garamond" w:cs="EB Garamond"/>
        <w:bCs/>
        <w:sz w:val="13"/>
        <w:szCs w:val="13"/>
      </w:rPr>
    </w:pPr>
  </w:p>
  <w:p w14:paraId="08DD4C38" w14:textId="77777777" w:rsidR="00AB3B2D" w:rsidRPr="00AB3B2D" w:rsidRDefault="00AB3B2D" w:rsidP="00AB3B2D">
    <w:pPr>
      <w:spacing w:line="240" w:lineRule="auto"/>
      <w:jc w:val="center"/>
      <w:rPr>
        <w:rFonts w:ascii="EB Garamond" w:eastAsia="EB Garamond" w:hAnsi="EB Garamond" w:cs="EB Garamond"/>
        <w:bCs/>
        <w:sz w:val="13"/>
        <w:szCs w:val="13"/>
      </w:rPr>
    </w:pPr>
  </w:p>
  <w:p w14:paraId="20DCA0DA" w14:textId="77777777" w:rsidR="00AB3B2D" w:rsidRDefault="00AB3B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93254" w14:textId="77777777" w:rsidR="007101DA" w:rsidRDefault="007101DA" w:rsidP="00AB3B2D">
      <w:pPr>
        <w:spacing w:line="240" w:lineRule="auto"/>
      </w:pPr>
      <w:r>
        <w:separator/>
      </w:r>
    </w:p>
  </w:footnote>
  <w:footnote w:type="continuationSeparator" w:id="0">
    <w:p w14:paraId="3898E33D" w14:textId="77777777" w:rsidR="007101DA" w:rsidRDefault="007101DA" w:rsidP="00AB3B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234B9"/>
    <w:multiLevelType w:val="multilevel"/>
    <w:tmpl w:val="C504E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144"/>
    <w:rsid w:val="00466DD6"/>
    <w:rsid w:val="007101DA"/>
    <w:rsid w:val="00737144"/>
    <w:rsid w:val="00AB3B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A3B3EC0"/>
  <w15:docId w15:val="{26791316-D4CC-6249-AD13-718021ED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AB3B2D"/>
    <w:pPr>
      <w:tabs>
        <w:tab w:val="center" w:pos="4536"/>
        <w:tab w:val="right" w:pos="9072"/>
      </w:tabs>
      <w:spacing w:line="240" w:lineRule="auto"/>
    </w:pPr>
  </w:style>
  <w:style w:type="character" w:customStyle="1" w:styleId="En-tteCar">
    <w:name w:val="En-tête Car"/>
    <w:basedOn w:val="Policepardfaut"/>
    <w:link w:val="En-tte"/>
    <w:uiPriority w:val="99"/>
    <w:rsid w:val="00AB3B2D"/>
  </w:style>
  <w:style w:type="paragraph" w:styleId="Pieddepage">
    <w:name w:val="footer"/>
    <w:basedOn w:val="Normal"/>
    <w:link w:val="PieddepageCar"/>
    <w:uiPriority w:val="99"/>
    <w:unhideWhenUsed/>
    <w:rsid w:val="00AB3B2D"/>
    <w:pPr>
      <w:tabs>
        <w:tab w:val="center" w:pos="4536"/>
        <w:tab w:val="right" w:pos="9072"/>
      </w:tabs>
      <w:spacing w:line="240" w:lineRule="auto"/>
    </w:pPr>
  </w:style>
  <w:style w:type="character" w:customStyle="1" w:styleId="PieddepageCar">
    <w:name w:val="Pied de page Car"/>
    <w:basedOn w:val="Policepardfaut"/>
    <w:link w:val="Pieddepage"/>
    <w:uiPriority w:val="99"/>
    <w:rsid w:val="00AB3B2D"/>
  </w:style>
  <w:style w:type="character" w:styleId="Numrodepage">
    <w:name w:val="page number"/>
    <w:basedOn w:val="Policepardfaut"/>
    <w:uiPriority w:val="99"/>
    <w:semiHidden/>
    <w:unhideWhenUsed/>
    <w:rsid w:val="00AB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arcs-naturels-regionaux.fr/la-federation/traduire-un-projet-local-dans-un-plan-de-paysage"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652</Words>
  <Characters>3591</Characters>
  <Application>Microsoft Office Word</Application>
  <DocSecurity>0</DocSecurity>
  <Lines>29</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 Sanaa</cp:lastModifiedBy>
  <cp:revision>4</cp:revision>
  <dcterms:created xsi:type="dcterms:W3CDTF">2022-03-15T16:11:00Z</dcterms:created>
  <dcterms:modified xsi:type="dcterms:W3CDTF">2022-03-15T16:22:00Z</dcterms:modified>
</cp:coreProperties>
</file>