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C6C14" w14:textId="7D288394" w:rsidR="00936FC8" w:rsidRDefault="00483B43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</w:rPr>
        <w:drawing>
          <wp:anchor distT="114300" distB="114300" distL="114300" distR="114300" simplePos="0" relativeHeight="251657216" behindDoc="0" locked="0" layoutInCell="1" hidden="0" allowOverlap="1" wp14:anchorId="436E21DE" wp14:editId="574FD277">
            <wp:simplePos x="0" y="0"/>
            <wp:positionH relativeFrom="page">
              <wp:posOffset>5772586</wp:posOffset>
            </wp:positionH>
            <wp:positionV relativeFrom="page">
              <wp:posOffset>888976</wp:posOffset>
            </wp:positionV>
            <wp:extent cx="1228507" cy="1193606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l="4094" r="67133" b="10559"/>
                    <a:stretch>
                      <a:fillRect/>
                    </a:stretch>
                  </pic:blipFill>
                  <pic:spPr>
                    <a:xfrm>
                      <a:off x="0" y="0"/>
                      <a:ext cx="1248188" cy="1212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i/>
          <w:noProof/>
        </w:rPr>
        <w:drawing>
          <wp:anchor distT="114300" distB="114300" distL="114300" distR="114300" simplePos="0" relativeHeight="251661312" behindDoc="0" locked="0" layoutInCell="1" hidden="0" allowOverlap="1" wp14:anchorId="321AFCBB" wp14:editId="711FD207">
            <wp:simplePos x="0" y="0"/>
            <wp:positionH relativeFrom="page">
              <wp:posOffset>525183</wp:posOffset>
            </wp:positionH>
            <wp:positionV relativeFrom="page">
              <wp:posOffset>933087</wp:posOffset>
            </wp:positionV>
            <wp:extent cx="1042988" cy="12076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2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CB0B97" w14:textId="77777777" w:rsidR="00936FC8" w:rsidRDefault="00936FC8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Calibri" w:eastAsia="Calibri" w:hAnsi="Calibri" w:cs="Calibri"/>
          <w:i/>
        </w:rPr>
      </w:pPr>
    </w:p>
    <w:p w14:paraId="63886EE7" w14:textId="77777777" w:rsidR="00936FC8" w:rsidRDefault="00936FC8">
      <w:pPr>
        <w:pStyle w:val="Titre1"/>
        <w:keepNext w:val="0"/>
        <w:keepLines w:val="0"/>
        <w:spacing w:before="0" w:after="0" w:line="240" w:lineRule="auto"/>
        <w:rPr>
          <w:sz w:val="22"/>
          <w:szCs w:val="22"/>
        </w:rPr>
      </w:pPr>
      <w:bookmarkStart w:id="0" w:name="_2h5idcgajfcj" w:colFirst="0" w:colLast="0"/>
      <w:bookmarkEnd w:id="0"/>
    </w:p>
    <w:p w14:paraId="041385F6" w14:textId="77777777" w:rsidR="00936FC8" w:rsidRDefault="00936FC8"/>
    <w:p w14:paraId="7C06F35F" w14:textId="77777777" w:rsidR="00936FC8" w:rsidRDefault="00000000">
      <w:pPr>
        <w:pStyle w:val="Titre1"/>
        <w:keepNext w:val="0"/>
        <w:keepLines w:val="0"/>
        <w:spacing w:before="0" w:after="0" w:line="240" w:lineRule="auto"/>
        <w:jc w:val="center"/>
        <w:rPr>
          <w:b/>
          <w:color w:val="007B54"/>
          <w:sz w:val="60"/>
          <w:szCs w:val="60"/>
        </w:rPr>
      </w:pPr>
      <w:bookmarkStart w:id="1" w:name="_6zjalkhu8xsf" w:colFirst="0" w:colLast="0"/>
      <w:bookmarkEnd w:id="1"/>
      <w:r>
        <w:rPr>
          <w:b/>
          <w:color w:val="007B54"/>
          <w:sz w:val="60"/>
          <w:szCs w:val="60"/>
        </w:rPr>
        <w:t>Paysage et ZAN</w:t>
      </w:r>
    </w:p>
    <w:p w14:paraId="31B38EE1" w14:textId="77777777" w:rsidR="00936FC8" w:rsidRDefault="00000000">
      <w:pPr>
        <w:pStyle w:val="Titre1"/>
        <w:keepNext w:val="0"/>
        <w:keepLines w:val="0"/>
        <w:spacing w:before="0" w:after="0" w:line="240" w:lineRule="auto"/>
        <w:jc w:val="center"/>
        <w:rPr>
          <w:b/>
          <w:color w:val="007B54"/>
          <w:sz w:val="24"/>
          <w:szCs w:val="24"/>
        </w:rPr>
      </w:pPr>
      <w:bookmarkStart w:id="2" w:name="_e0gixh8v6194" w:colFirst="0" w:colLast="0"/>
      <w:bookmarkEnd w:id="2"/>
      <w:r>
        <w:rPr>
          <w:b/>
          <w:color w:val="007B54"/>
          <w:sz w:val="24"/>
          <w:szCs w:val="24"/>
        </w:rPr>
        <w:t>Zéro Artificialisation Nette et paysage, comment une approche par le paysage peut-elle favoriser la maîtrise de l’espace et la frugalité en matière de consommation foncière ?</w:t>
      </w:r>
    </w:p>
    <w:p w14:paraId="507D21E2" w14:textId="77777777" w:rsidR="00936FC8" w:rsidRDefault="00936FC8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B89B444" w14:textId="77777777" w:rsidR="00936FC8" w:rsidRDefault="00000000">
      <w:pPr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sz w:val="24"/>
          <w:szCs w:val="24"/>
        </w:rPr>
        <w:t>Jeudi 21 décembre 2023 – de 14h à 16h30</w:t>
      </w:r>
      <w:r>
        <w:rPr>
          <w:rFonts w:ascii="Calibri" w:eastAsia="Calibri" w:hAnsi="Calibri" w:cs="Calibri"/>
          <w:sz w:val="10"/>
          <w:szCs w:val="10"/>
        </w:rPr>
        <w:t xml:space="preserve"> </w:t>
      </w:r>
    </w:p>
    <w:p w14:paraId="1CD57464" w14:textId="77777777" w:rsidR="00936FC8" w:rsidRDefault="00936FC8">
      <w:pPr>
        <w:spacing w:line="240" w:lineRule="auto"/>
        <w:ind w:right="-320"/>
        <w:rPr>
          <w:rFonts w:ascii="Calibri" w:eastAsia="Calibri" w:hAnsi="Calibri" w:cs="Calibri"/>
          <w:sz w:val="10"/>
          <w:szCs w:val="10"/>
        </w:rPr>
      </w:pPr>
    </w:p>
    <w:p w14:paraId="43DED228" w14:textId="77777777" w:rsidR="00936FC8" w:rsidRDefault="00936FC8">
      <w:pPr>
        <w:spacing w:line="240" w:lineRule="auto"/>
        <w:ind w:right="-320"/>
        <w:rPr>
          <w:rFonts w:ascii="Calibri" w:eastAsia="Calibri" w:hAnsi="Calibri" w:cs="Calibri"/>
          <w:sz w:val="12"/>
          <w:szCs w:val="12"/>
        </w:rPr>
      </w:pPr>
    </w:p>
    <w:p w14:paraId="56311A5A" w14:textId="77777777" w:rsidR="00936FC8" w:rsidRDefault="00936FC8">
      <w:pPr>
        <w:spacing w:line="240" w:lineRule="auto"/>
        <w:ind w:right="-320"/>
        <w:jc w:val="center"/>
        <w:rPr>
          <w:rFonts w:ascii="Calibri" w:eastAsia="Calibri" w:hAnsi="Calibri" w:cs="Calibri"/>
          <w:sz w:val="12"/>
          <w:szCs w:val="12"/>
        </w:rPr>
      </w:pPr>
    </w:p>
    <w:p w14:paraId="34CCD606" w14:textId="77777777" w:rsidR="00936FC8" w:rsidRDefault="00936FC8">
      <w:pPr>
        <w:spacing w:line="240" w:lineRule="auto"/>
        <w:ind w:right="-320"/>
        <w:jc w:val="center"/>
        <w:rPr>
          <w:rFonts w:ascii="Calibri" w:eastAsia="Calibri" w:hAnsi="Calibri" w:cs="Calibri"/>
          <w:sz w:val="12"/>
          <w:szCs w:val="12"/>
        </w:rPr>
      </w:pPr>
    </w:p>
    <w:p w14:paraId="313B6A2A" w14:textId="77777777" w:rsidR="00936FC8" w:rsidRDefault="00000000">
      <w:pPr>
        <w:spacing w:line="240" w:lineRule="auto"/>
        <w:ind w:right="-32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noProof/>
          <w:sz w:val="12"/>
          <w:szCs w:val="12"/>
        </w:rPr>
        <w:drawing>
          <wp:inline distT="114300" distB="114300" distL="114300" distR="114300" wp14:anchorId="4EA1BBE6" wp14:editId="2DB23FCC">
            <wp:extent cx="5731200" cy="1295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499C2" w14:textId="77777777" w:rsidR="00936FC8" w:rsidRDefault="00000000">
      <w:pPr>
        <w:spacing w:line="240" w:lineRule="auto"/>
        <w:ind w:right="-32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 xml:space="preserve">Source : </w:t>
      </w:r>
      <w:proofErr w:type="spellStart"/>
      <w:r>
        <w:rPr>
          <w:rFonts w:ascii="Calibri" w:eastAsia="Calibri" w:hAnsi="Calibri" w:cs="Calibri"/>
          <w:sz w:val="12"/>
          <w:szCs w:val="12"/>
        </w:rPr>
        <w:t>Etude</w:t>
      </w:r>
      <w:proofErr w:type="spellEnd"/>
      <w:r>
        <w:rPr>
          <w:rFonts w:ascii="Calibri" w:eastAsia="Calibri" w:hAnsi="Calibri" w:cs="Calibri"/>
          <w:sz w:val="12"/>
          <w:szCs w:val="12"/>
        </w:rPr>
        <w:t xml:space="preserve"> Objectif ZAN Le projet de développement local, un levier de sobriété foncière</w:t>
      </w:r>
    </w:p>
    <w:p w14:paraId="616B92C6" w14:textId="77777777" w:rsidR="00936FC8" w:rsidRPr="005D1438" w:rsidRDefault="00000000">
      <w:pPr>
        <w:spacing w:before="100"/>
        <w:ind w:left="-280" w:right="-320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MOTS-CLÉS</w:t>
      </w:r>
      <w:r w:rsidRPr="005D1438">
        <w:rPr>
          <w:rFonts w:ascii="Calibri" w:eastAsia="Calibri" w:hAnsi="Calibri" w:cs="Calibri"/>
          <w:b/>
          <w:color w:val="007B54"/>
          <w:sz w:val="20"/>
          <w:szCs w:val="20"/>
        </w:rPr>
        <w:t xml:space="preserve"> </w:t>
      </w:r>
      <w:r w:rsidRPr="005D1438">
        <w:rPr>
          <w:rFonts w:ascii="Calibri" w:eastAsia="Calibri" w:hAnsi="Calibri" w:cs="Calibri"/>
          <w:color w:val="007B54"/>
          <w:sz w:val="20"/>
          <w:szCs w:val="20"/>
        </w:rPr>
        <w:t>:</w:t>
      </w:r>
      <w:r w:rsidRPr="005D1438">
        <w:rPr>
          <w:rFonts w:ascii="Calibri" w:eastAsia="Calibri" w:hAnsi="Calibri" w:cs="Calibri"/>
          <w:sz w:val="20"/>
          <w:szCs w:val="20"/>
        </w:rPr>
        <w:t xml:space="preserve"> Zéro Artificialisation Nette (ZAN), paysages, sobriété foncière, projet local </w:t>
      </w: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INSCRIPTION</w:t>
      </w:r>
      <w:r w:rsidRPr="005D1438">
        <w:rPr>
          <w:rFonts w:ascii="Calibri" w:eastAsia="Calibri" w:hAnsi="Calibri" w:cs="Calibri"/>
          <w:color w:val="007B54"/>
          <w:sz w:val="20"/>
          <w:szCs w:val="20"/>
        </w:rPr>
        <w:t xml:space="preserve"> </w:t>
      </w:r>
      <w:hyperlink r:id="rId10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76EA93F6" w14:textId="77777777" w:rsidR="00936FC8" w:rsidRPr="005D1438" w:rsidRDefault="00000000">
      <w:pPr>
        <w:spacing w:before="100"/>
        <w:ind w:left="-280" w:right="-320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PROGRAMME</w:t>
      </w:r>
    </w:p>
    <w:p w14:paraId="203B4300" w14:textId="2DAD40D2" w:rsidR="00936FC8" w:rsidRPr="005D1438" w:rsidRDefault="00000000">
      <w:pPr>
        <w:spacing w:before="100"/>
        <w:ind w:left="860" w:right="-320" w:hanging="360"/>
        <w:jc w:val="both"/>
        <w:rPr>
          <w:rFonts w:ascii="Calibri" w:eastAsia="Calibri" w:hAnsi="Calibri" w:cs="Calibri"/>
          <w:b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 xml:space="preserve">- 14h00 : Introduction </w:t>
      </w:r>
      <w:r w:rsidRPr="005D1438">
        <w:rPr>
          <w:rFonts w:ascii="Calibri" w:eastAsia="Calibri" w:hAnsi="Calibri" w:cs="Calibri"/>
          <w:sz w:val="20"/>
          <w:szCs w:val="20"/>
        </w:rPr>
        <w:t xml:space="preserve">par Philippe </w:t>
      </w:r>
      <w:proofErr w:type="spellStart"/>
      <w:r w:rsidRPr="005D1438">
        <w:rPr>
          <w:rFonts w:ascii="Calibri" w:eastAsia="Calibri" w:hAnsi="Calibri" w:cs="Calibri"/>
          <w:sz w:val="20"/>
          <w:szCs w:val="20"/>
        </w:rPr>
        <w:t>Gamen</w:t>
      </w:r>
      <w:proofErr w:type="spellEnd"/>
      <w:r w:rsidRPr="005D1438">
        <w:rPr>
          <w:rFonts w:ascii="Calibri" w:eastAsia="Calibri" w:hAnsi="Calibri" w:cs="Calibri"/>
          <w:sz w:val="20"/>
          <w:szCs w:val="20"/>
        </w:rPr>
        <w:t xml:space="preserve">, 1er </w:t>
      </w:r>
      <w:r w:rsidR="00DC1E9E" w:rsidRPr="005D1438">
        <w:rPr>
          <w:rFonts w:ascii="Calibri" w:eastAsia="Calibri" w:hAnsi="Calibri" w:cs="Calibri"/>
          <w:sz w:val="20"/>
          <w:szCs w:val="20"/>
        </w:rPr>
        <w:t>Vice-président</w:t>
      </w:r>
      <w:r w:rsidRPr="005D1438">
        <w:rPr>
          <w:rFonts w:ascii="Calibri" w:eastAsia="Calibri" w:hAnsi="Calibri" w:cs="Calibri"/>
          <w:sz w:val="20"/>
          <w:szCs w:val="20"/>
        </w:rPr>
        <w:t xml:space="preserve"> de la Fédération des Parcs et Président du Parc naturel régional du Massif des Bauges</w:t>
      </w:r>
      <w:r w:rsidRPr="005D1438"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1C86096E" w14:textId="77777777" w:rsidR="00936FC8" w:rsidRPr="005D1438" w:rsidRDefault="00000000">
      <w:pPr>
        <w:spacing w:before="100"/>
        <w:ind w:left="860" w:right="-320" w:hanging="360"/>
        <w:jc w:val="both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>- 14h10 : Présentation du cadre réglementaire du ZAN</w:t>
      </w:r>
      <w:r w:rsidRPr="005D1438">
        <w:rPr>
          <w:rFonts w:ascii="Calibri" w:eastAsia="Calibri" w:hAnsi="Calibri" w:cs="Calibri"/>
          <w:sz w:val="20"/>
          <w:szCs w:val="20"/>
        </w:rPr>
        <w:t xml:space="preserve"> par Vincent </w:t>
      </w:r>
      <w:proofErr w:type="spellStart"/>
      <w:r w:rsidRPr="005D1438">
        <w:rPr>
          <w:rFonts w:ascii="Calibri" w:eastAsia="Calibri" w:hAnsi="Calibri" w:cs="Calibri"/>
          <w:sz w:val="20"/>
          <w:szCs w:val="20"/>
        </w:rPr>
        <w:t>Montrieux</w:t>
      </w:r>
      <w:proofErr w:type="spellEnd"/>
      <w:r w:rsidRPr="005D1438">
        <w:rPr>
          <w:rFonts w:ascii="Calibri" w:eastAsia="Calibri" w:hAnsi="Calibri" w:cs="Calibri"/>
          <w:sz w:val="20"/>
          <w:szCs w:val="20"/>
        </w:rPr>
        <w:t xml:space="preserve"> sous-directeur de la qualité du cadre de vie au Ministère de la Transition Écologique et de la Cohésion des Territoires</w:t>
      </w:r>
    </w:p>
    <w:p w14:paraId="5D247DCD" w14:textId="13C14C1C" w:rsidR="00936FC8" w:rsidRPr="005D1438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860" w:right="384" w:hanging="365"/>
        <w:jc w:val="both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>- 14h40 : L’enseignement du paysage, un préalable pour prendre soin du territoire</w:t>
      </w:r>
      <w:r w:rsidRPr="005D1438">
        <w:rPr>
          <w:rFonts w:ascii="Calibri" w:eastAsia="Calibri" w:hAnsi="Calibri" w:cs="Calibri"/>
          <w:sz w:val="20"/>
          <w:szCs w:val="20"/>
        </w:rPr>
        <w:t xml:space="preserve"> par Lolita Voisin enseignante à l'École Nationale de la Nature et du Paysage </w:t>
      </w:r>
      <w:r w:rsidR="00DC1E9E" w:rsidRPr="005D1438">
        <w:rPr>
          <w:rFonts w:ascii="Calibri" w:eastAsia="Calibri" w:hAnsi="Calibri" w:cs="Calibri"/>
          <w:sz w:val="20"/>
          <w:szCs w:val="20"/>
        </w:rPr>
        <w:t>de Blois</w:t>
      </w:r>
    </w:p>
    <w:p w14:paraId="5BFB0E31" w14:textId="23D89C6F" w:rsidR="00936FC8" w:rsidRPr="005D1438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860" w:right="384" w:hanging="365"/>
        <w:jc w:val="both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 xml:space="preserve">- 15h : Limiter l’artificialisation par le paysage un </w:t>
      </w:r>
      <w:r w:rsidRPr="005D1438">
        <w:rPr>
          <w:rFonts w:ascii="Calibri" w:eastAsia="Calibri" w:hAnsi="Calibri" w:cs="Calibri"/>
          <w:b/>
          <w:i/>
          <w:iCs/>
          <w:sz w:val="20"/>
          <w:szCs w:val="20"/>
        </w:rPr>
        <w:t>Passage délicat</w:t>
      </w:r>
      <w:r w:rsidRPr="005D1438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5D1438">
        <w:rPr>
          <w:rFonts w:ascii="Calibri" w:eastAsia="Calibri" w:hAnsi="Calibri" w:cs="Calibri"/>
          <w:sz w:val="20"/>
          <w:szCs w:val="20"/>
        </w:rPr>
        <w:t xml:space="preserve">par Pierre Leroy </w:t>
      </w:r>
    </w:p>
    <w:p w14:paraId="495C5D25" w14:textId="77777777" w:rsidR="00936FC8" w:rsidRPr="005D1438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860" w:right="384" w:hanging="365"/>
        <w:jc w:val="both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 xml:space="preserve">- 15h30 : Objectif ZAN, le projet de développement local, un levier de sobriété foncière, </w:t>
      </w:r>
      <w:r w:rsidRPr="005D1438">
        <w:rPr>
          <w:rFonts w:ascii="Calibri" w:eastAsia="Calibri" w:hAnsi="Calibri" w:cs="Calibri"/>
          <w:sz w:val="20"/>
          <w:szCs w:val="20"/>
        </w:rPr>
        <w:t xml:space="preserve">par Sarah Ador, architecte et journaliste. </w:t>
      </w:r>
    </w:p>
    <w:p w14:paraId="776E2B21" w14:textId="26E2EDAD" w:rsidR="00936FC8" w:rsidRPr="005D1438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ind w:left="860" w:right="-320" w:hanging="360"/>
        <w:jc w:val="both"/>
        <w:rPr>
          <w:rFonts w:ascii="Calibri" w:eastAsia="Calibri" w:hAnsi="Calibri" w:cs="Calibri"/>
          <w:b/>
          <w:sz w:val="20"/>
          <w:szCs w:val="20"/>
        </w:rPr>
      </w:pPr>
      <w:r w:rsidRPr="005D1438">
        <w:rPr>
          <w:rFonts w:ascii="Calibri" w:eastAsia="Calibri" w:hAnsi="Calibri" w:cs="Calibri"/>
          <w:b/>
          <w:sz w:val="20"/>
          <w:szCs w:val="20"/>
        </w:rPr>
        <w:t>- 16h</w:t>
      </w:r>
      <w:r w:rsidR="00DC1E9E" w:rsidRPr="005D1438">
        <w:rPr>
          <w:rFonts w:ascii="Calibri" w:eastAsia="Calibri" w:hAnsi="Calibri" w:cs="Calibri"/>
          <w:b/>
          <w:sz w:val="20"/>
          <w:szCs w:val="20"/>
        </w:rPr>
        <w:t>-16h30</w:t>
      </w:r>
      <w:r w:rsidRPr="005D1438">
        <w:rPr>
          <w:rFonts w:ascii="Calibri" w:eastAsia="Calibri" w:hAnsi="Calibri" w:cs="Calibri"/>
          <w:b/>
          <w:sz w:val="20"/>
          <w:szCs w:val="20"/>
        </w:rPr>
        <w:t xml:space="preserve"> : Débat sur les atouts et limites de l’approche paysage dans la maîtrise de l’espace.</w:t>
      </w:r>
    </w:p>
    <w:p w14:paraId="58799742" w14:textId="060FA4F8" w:rsidR="00936FC8" w:rsidRPr="005D1438" w:rsidRDefault="00000000">
      <w:pPr>
        <w:spacing w:before="100"/>
        <w:ind w:left="-283" w:right="-320"/>
        <w:jc w:val="both"/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FOND</w:t>
      </w:r>
      <w:r w:rsidR="00FE4592"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S</w:t>
      </w: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 xml:space="preserve"> DOCUMENTAIRE</w:t>
      </w:r>
      <w:r w:rsidRPr="005D1438">
        <w:rPr>
          <w:rFonts w:ascii="Calibri" w:eastAsia="Calibri" w:hAnsi="Calibri" w:cs="Calibri"/>
          <w:color w:val="007B54"/>
          <w:sz w:val="20"/>
          <w:szCs w:val="20"/>
        </w:rPr>
        <w:t xml:space="preserve"> </w:t>
      </w:r>
    </w:p>
    <w:p w14:paraId="6AE9581F" w14:textId="3B73604C" w:rsidR="00D9374E" w:rsidRPr="005D1438" w:rsidRDefault="00D9374E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Synthèse du webinaire du 22 juin 2022 sur le ZAN dans les Parcs naturels régionaux : </w:t>
      </w:r>
      <w:hyperlink r:id="rId11" w:history="1">
        <w:r w:rsidRPr="005D1438">
          <w:rPr>
            <w:rStyle w:val="Lienhypertexte"/>
            <w:rFonts w:ascii="Calibri" w:eastAsia="Calibri" w:hAnsi="Calibri" w:cs="Calibri"/>
            <w:sz w:val="20"/>
            <w:szCs w:val="20"/>
          </w:rPr>
          <w:t>ICI</w:t>
        </w:r>
      </w:hyperlink>
    </w:p>
    <w:p w14:paraId="4BACABFF" w14:textId="6EEF3C4D" w:rsidR="00936FC8" w:rsidRPr="005D1438" w:rsidRDefault="00000000">
      <w:pPr>
        <w:numPr>
          <w:ilvl w:val="0"/>
          <w:numId w:val="1"/>
        </w:numPr>
        <w:rPr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Synthèse du webinaire du 28 octobre 2021, </w:t>
      </w:r>
      <w:r w:rsidRPr="005D1438">
        <w:rPr>
          <w:rFonts w:ascii="Calibri" w:eastAsia="Calibri" w:hAnsi="Calibri" w:cs="Calibri"/>
          <w:color w:val="212121"/>
          <w:sz w:val="20"/>
          <w:szCs w:val="20"/>
        </w:rPr>
        <w:t>Zéro Artificialisation Nette après de la loi climat</w:t>
      </w:r>
      <w:r w:rsidRPr="005D1438">
        <w:rPr>
          <w:rFonts w:ascii="Calibri" w:eastAsia="Calibri" w:hAnsi="Calibri" w:cs="Calibri"/>
          <w:sz w:val="20"/>
          <w:szCs w:val="20"/>
        </w:rPr>
        <w:t xml:space="preserve"> :</w:t>
      </w:r>
      <w:hyperlink r:id="rId12">
        <w:r w:rsidRPr="005D1438">
          <w:rPr>
            <w:rFonts w:ascii="Calibri" w:eastAsia="Calibri" w:hAnsi="Calibri" w:cs="Calibri"/>
            <w:sz w:val="20"/>
            <w:szCs w:val="20"/>
          </w:rPr>
          <w:t xml:space="preserve"> </w:t>
        </w:r>
      </w:hyperlink>
      <w:hyperlink r:id="rId13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3A4F3A7E" w14:textId="3109A97E" w:rsidR="00936FC8" w:rsidRPr="005D1438" w:rsidRDefault="00483B43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Étude : Objectif ZAN Le projet de développement local, un levier de sobriété foncière : </w:t>
      </w:r>
      <w:hyperlink r:id="rId14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0C83B9FC" w14:textId="77777777" w:rsidR="00936FC8" w:rsidRPr="005D1438" w:rsidRDefault="0000000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Podcast France-Culture “Les élus locaux sont des sortes de soignants”  </w:t>
      </w:r>
      <w:hyperlink r:id="rId15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3482B397" w14:textId="77777777" w:rsidR="00936FC8" w:rsidRPr="005D1438" w:rsidRDefault="0000000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Passage délicat, penser et panser le territoire, éditions Actes Sud </w:t>
      </w:r>
      <w:hyperlink r:id="rId16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153086CB" w14:textId="77777777" w:rsidR="00936FC8" w:rsidRPr="005D1438" w:rsidRDefault="0000000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Guide synthétique du Zéro Artificialisation nette du MTECT : </w:t>
      </w:r>
      <w:hyperlink r:id="rId17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  <w:r w:rsidRPr="005D1438">
        <w:rPr>
          <w:rFonts w:ascii="Calibri" w:eastAsia="Calibri" w:hAnsi="Calibri" w:cs="Calibri"/>
          <w:sz w:val="20"/>
          <w:szCs w:val="20"/>
        </w:rPr>
        <w:t xml:space="preserve"> </w:t>
      </w:r>
    </w:p>
    <w:p w14:paraId="01AFD28C" w14:textId="77777777" w:rsidR="00936FC8" w:rsidRPr="005D1438" w:rsidRDefault="00000000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</w:rPr>
      </w:pPr>
      <w:r w:rsidRPr="005D1438">
        <w:rPr>
          <w:rFonts w:ascii="Calibri" w:eastAsia="Calibri" w:hAnsi="Calibri" w:cs="Calibri"/>
          <w:sz w:val="20"/>
          <w:szCs w:val="20"/>
        </w:rPr>
        <w:t xml:space="preserve">Article : Zéro artificialisation nette, décryptage des enjeux : </w:t>
      </w:r>
      <w:hyperlink r:id="rId18">
        <w:r w:rsidRPr="005D1438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ici</w:t>
        </w:r>
      </w:hyperlink>
    </w:p>
    <w:p w14:paraId="512CEC32" w14:textId="77777777" w:rsidR="00936FC8" w:rsidRPr="005D1438" w:rsidRDefault="00000000">
      <w:pPr>
        <w:spacing w:before="240"/>
        <w:ind w:left="-280"/>
        <w:rPr>
          <w:sz w:val="20"/>
          <w:szCs w:val="20"/>
        </w:rPr>
      </w:pPr>
      <w:r w:rsidRPr="005D1438">
        <w:rPr>
          <w:rFonts w:ascii="Calibri" w:eastAsia="Calibri" w:hAnsi="Calibri" w:cs="Calibri"/>
          <w:b/>
          <w:color w:val="007B54"/>
          <w:sz w:val="20"/>
          <w:szCs w:val="20"/>
          <w:u w:val="single"/>
        </w:rPr>
        <w:t>CONTACT - ANIMATION</w:t>
      </w:r>
      <w:r w:rsidRPr="005D1438">
        <w:rPr>
          <w:rFonts w:ascii="Calibri" w:eastAsia="Calibri" w:hAnsi="Calibri" w:cs="Calibri"/>
          <w:color w:val="007B54"/>
          <w:sz w:val="20"/>
          <w:szCs w:val="20"/>
        </w:rPr>
        <w:t xml:space="preserve"> : </w:t>
      </w:r>
      <w:r w:rsidRPr="005D1438">
        <w:rPr>
          <w:rFonts w:ascii="Calibri" w:eastAsia="Calibri" w:hAnsi="Calibri" w:cs="Calibri"/>
          <w:sz w:val="20"/>
          <w:szCs w:val="20"/>
        </w:rPr>
        <w:t xml:space="preserve">Nicolas Sanaa, aménagement du territoire - </w:t>
      </w:r>
      <w:r w:rsidRPr="005D1438">
        <w:rPr>
          <w:rFonts w:ascii="Calibri" w:eastAsia="Calibri" w:hAnsi="Calibri" w:cs="Calibri"/>
          <w:color w:val="1155CC"/>
          <w:sz w:val="20"/>
          <w:szCs w:val="20"/>
        </w:rPr>
        <w:t>nsanaa@parcs-naturels-regionaux.fr</w:t>
      </w:r>
      <w:r w:rsidRPr="005D1438">
        <w:rPr>
          <w:rFonts w:ascii="Calibri" w:eastAsia="Calibri" w:hAnsi="Calibri" w:cs="Calibri"/>
          <w:sz w:val="20"/>
          <w:szCs w:val="20"/>
        </w:rPr>
        <w:t xml:space="preserve"> - 06.99.94.42.42</w:t>
      </w:r>
    </w:p>
    <w:sectPr w:rsidR="00936FC8" w:rsidRPr="005D1438">
      <w:footerReference w:type="default" r:id="rId19"/>
      <w:pgSz w:w="11909" w:h="16834"/>
      <w:pgMar w:top="141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166CE" w14:textId="77777777" w:rsidR="00CB115A" w:rsidRDefault="00CB115A">
      <w:pPr>
        <w:spacing w:line="240" w:lineRule="auto"/>
      </w:pPr>
      <w:r>
        <w:separator/>
      </w:r>
    </w:p>
  </w:endnote>
  <w:endnote w:type="continuationSeparator" w:id="0">
    <w:p w14:paraId="1C02D71C" w14:textId="77777777" w:rsidR="00CB115A" w:rsidRDefault="00CB11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CB38" w14:textId="77777777" w:rsidR="00936FC8" w:rsidRDefault="00936FC8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207FF" w14:textId="77777777" w:rsidR="00CB115A" w:rsidRDefault="00CB115A">
      <w:pPr>
        <w:spacing w:line="240" w:lineRule="auto"/>
      </w:pPr>
      <w:r>
        <w:separator/>
      </w:r>
    </w:p>
  </w:footnote>
  <w:footnote w:type="continuationSeparator" w:id="0">
    <w:p w14:paraId="03C847D5" w14:textId="77777777" w:rsidR="00CB115A" w:rsidRDefault="00CB11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44B74"/>
    <w:multiLevelType w:val="multilevel"/>
    <w:tmpl w:val="C37051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23995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C8"/>
    <w:rsid w:val="0025043D"/>
    <w:rsid w:val="00277082"/>
    <w:rsid w:val="003C108F"/>
    <w:rsid w:val="00483B43"/>
    <w:rsid w:val="004E00D7"/>
    <w:rsid w:val="005D1438"/>
    <w:rsid w:val="006C6E97"/>
    <w:rsid w:val="00767AF8"/>
    <w:rsid w:val="00936FC8"/>
    <w:rsid w:val="00CB115A"/>
    <w:rsid w:val="00D9374E"/>
    <w:rsid w:val="00DC1E9E"/>
    <w:rsid w:val="00FE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C159AA"/>
  <w15:docId w15:val="{AA4EF9D0-6A54-EC48-A85A-96AE1712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D937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3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arcs-naturels-regionaux.fr/mediatheque/ressources/visio-conference-zan-apres-loi-climat" TargetMode="External"/><Relationship Id="rId18" Type="http://schemas.openxmlformats.org/officeDocument/2006/relationships/hyperlink" Target="https://www.carbone4.com/article-zan-decryptag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www.parc-haut-jura.fr/fr/site-habitant/urbanismemobilites/urbanisme-habitat-paysage/renaturation-berges-bienne-saint-claude.263-541-418__2759.php" TargetMode="External"/><Relationship Id="rId17" Type="http://schemas.openxmlformats.org/officeDocument/2006/relationships/hyperlink" Target="https://artificialisation.developpement-durable.gouv.fr/sites/artificialisation/files/fichiers/2023/11/ZAN%20DP%2027nov23_VF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ctes-sud.fr/passage-delica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arcs-naturels-regionaux.fr/mediatheque/ressources/visioconference-sur-zan-et-parcs-du-30-juin-2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adiofrance.fr/franceculture/podcasts/l-invite-e-des-matins-du-samedi/pierre-leroy-2050350" TargetMode="External"/><Relationship Id="rId10" Type="http://schemas.openxmlformats.org/officeDocument/2006/relationships/hyperlink" Target="https://www.parcs-naturels-regionaux.fr/la-federation/zan-et-paysag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arcs-naturels-regionaux.fr/mediatheque/ressources/objectif-zan-le-projet-de-developpement-local-un-levier-de-sobriete-foncie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</Pages>
  <Words>467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Sanaa</dc:creator>
  <cp:keywords/>
  <dc:description/>
  <cp:lastModifiedBy>Nicolas Sanaa</cp:lastModifiedBy>
  <cp:revision>3</cp:revision>
  <dcterms:created xsi:type="dcterms:W3CDTF">2023-12-09T10:24:00Z</dcterms:created>
  <dcterms:modified xsi:type="dcterms:W3CDTF">2023-12-11T08:55:00Z</dcterms:modified>
</cp:coreProperties>
</file>