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5723" w14:textId="77777777" w:rsidR="00490B5D" w:rsidRPr="009C4C6A" w:rsidRDefault="009F7688" w:rsidP="001F268C">
      <w:pPr>
        <w:spacing w:after="0" w:line="240" w:lineRule="auto"/>
        <w:jc w:val="center"/>
        <w:rPr>
          <w:rFonts w:ascii="Roboto" w:eastAsia="Times New Roman" w:hAnsi="Roboto" w:cstheme="minorHAnsi"/>
          <w:b/>
          <w:bCs/>
          <w:sz w:val="28"/>
          <w:szCs w:val="28"/>
          <w:lang w:eastAsia="fr-FR"/>
        </w:rPr>
      </w:pPr>
      <w:r w:rsidRPr="009C4C6A">
        <w:rPr>
          <w:rFonts w:ascii="Roboto" w:hAnsi="Roboto"/>
          <w:noProof/>
        </w:rPr>
        <w:drawing>
          <wp:anchor distT="0" distB="0" distL="114300" distR="114300" simplePos="0" relativeHeight="251658240" behindDoc="1" locked="0" layoutInCell="1" allowOverlap="1" wp14:anchorId="32810397" wp14:editId="0525CC08">
            <wp:simplePos x="0" y="0"/>
            <wp:positionH relativeFrom="column">
              <wp:posOffset>-380308</wp:posOffset>
            </wp:positionH>
            <wp:positionV relativeFrom="paragraph">
              <wp:posOffset>6927</wp:posOffset>
            </wp:positionV>
            <wp:extent cx="1055098" cy="1055098"/>
            <wp:effectExtent l="0" t="0" r="0" b="0"/>
            <wp:wrapTight wrapText="bothSides">
              <wp:wrapPolygon edited="0">
                <wp:start x="0" y="0"/>
                <wp:lineTo x="0" y="21067"/>
                <wp:lineTo x="21067" y="21067"/>
                <wp:lineTo x="21067"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5098" cy="10550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4C6A">
        <w:rPr>
          <w:rFonts w:ascii="Roboto" w:hAnsi="Roboto"/>
          <w:noProof/>
        </w:rPr>
        <w:drawing>
          <wp:anchor distT="0" distB="0" distL="114300" distR="114300" simplePos="0" relativeHeight="251659264" behindDoc="1" locked="0" layoutInCell="1" allowOverlap="1" wp14:anchorId="1A73809D" wp14:editId="747002DD">
            <wp:simplePos x="0" y="0"/>
            <wp:positionH relativeFrom="column">
              <wp:posOffset>4856423</wp:posOffset>
            </wp:positionH>
            <wp:positionV relativeFrom="paragraph">
              <wp:posOffset>-58</wp:posOffset>
            </wp:positionV>
            <wp:extent cx="1170709" cy="986417"/>
            <wp:effectExtent l="0" t="0" r="0" b="4445"/>
            <wp:wrapTight wrapText="bothSides">
              <wp:wrapPolygon edited="0">
                <wp:start x="0" y="0"/>
                <wp:lineTo x="0" y="21280"/>
                <wp:lineTo x="21096" y="21280"/>
                <wp:lineTo x="2109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709" cy="9864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00B" w:rsidRPr="009C4C6A">
        <w:rPr>
          <w:rFonts w:ascii="Roboto" w:eastAsia="Times New Roman" w:hAnsi="Roboto" w:cstheme="minorHAnsi"/>
          <w:b/>
          <w:bCs/>
          <w:sz w:val="28"/>
          <w:szCs w:val="28"/>
          <w:lang w:eastAsia="fr-FR"/>
        </w:rPr>
        <w:t xml:space="preserve">Stagiaire </w:t>
      </w:r>
      <w:r w:rsidR="001F268C" w:rsidRPr="009C4C6A">
        <w:rPr>
          <w:rFonts w:ascii="Roboto" w:eastAsia="Times New Roman" w:hAnsi="Roboto" w:cstheme="minorHAnsi"/>
          <w:b/>
          <w:bCs/>
          <w:sz w:val="28"/>
          <w:szCs w:val="28"/>
          <w:lang w:eastAsia="fr-FR"/>
        </w:rPr>
        <w:t xml:space="preserve">6 mois </w:t>
      </w:r>
    </w:p>
    <w:p w14:paraId="4543BCE2" w14:textId="77777777" w:rsidR="00490B5D" w:rsidRPr="009C4C6A" w:rsidRDefault="00490B5D" w:rsidP="001F268C">
      <w:pPr>
        <w:spacing w:after="0" w:line="240" w:lineRule="auto"/>
        <w:jc w:val="center"/>
        <w:rPr>
          <w:rFonts w:ascii="Roboto" w:eastAsia="Times New Roman" w:hAnsi="Roboto" w:cstheme="minorHAnsi"/>
          <w:b/>
          <w:bCs/>
          <w:sz w:val="28"/>
          <w:szCs w:val="28"/>
          <w:lang w:eastAsia="fr-FR"/>
        </w:rPr>
      </w:pPr>
    </w:p>
    <w:p w14:paraId="7731E3C2" w14:textId="77D1DF89" w:rsidR="009F100B" w:rsidRPr="009C4C6A" w:rsidRDefault="003028E7" w:rsidP="00490B5D">
      <w:pPr>
        <w:spacing w:after="0" w:line="240" w:lineRule="auto"/>
        <w:jc w:val="center"/>
        <w:rPr>
          <w:rFonts w:ascii="Roboto" w:eastAsia="Times New Roman" w:hAnsi="Roboto" w:cstheme="minorHAnsi"/>
          <w:lang w:eastAsia="fr-FR"/>
        </w:rPr>
      </w:pPr>
      <w:r>
        <w:rPr>
          <w:rFonts w:ascii="Roboto" w:eastAsia="Times New Roman" w:hAnsi="Roboto" w:cstheme="minorHAnsi"/>
          <w:b/>
          <w:bCs/>
          <w:sz w:val="28"/>
          <w:szCs w:val="28"/>
          <w:lang w:eastAsia="fr-FR"/>
        </w:rPr>
        <w:t>Actions de végétalisation et sensibilisation au confort thermique</w:t>
      </w:r>
      <w:r w:rsidR="00621549" w:rsidRPr="009C4C6A">
        <w:rPr>
          <w:rFonts w:ascii="Roboto" w:eastAsia="Times New Roman" w:hAnsi="Roboto" w:cstheme="minorHAnsi"/>
          <w:b/>
          <w:bCs/>
          <w:sz w:val="28"/>
          <w:szCs w:val="28"/>
          <w:lang w:eastAsia="fr-FR"/>
        </w:rPr>
        <w:t xml:space="preserve"> dans le cadre d</w:t>
      </w:r>
      <w:r w:rsidR="00C44F02">
        <w:rPr>
          <w:rFonts w:ascii="Roboto" w:eastAsia="Times New Roman" w:hAnsi="Roboto" w:cstheme="minorHAnsi"/>
          <w:b/>
          <w:bCs/>
          <w:sz w:val="28"/>
          <w:szCs w:val="28"/>
          <w:lang w:eastAsia="fr-FR"/>
        </w:rPr>
        <w:t>u</w:t>
      </w:r>
      <w:r w:rsidR="00621549" w:rsidRPr="009C4C6A">
        <w:rPr>
          <w:rFonts w:ascii="Roboto" w:eastAsia="Times New Roman" w:hAnsi="Roboto" w:cstheme="minorHAnsi"/>
          <w:b/>
          <w:bCs/>
          <w:sz w:val="28"/>
          <w:szCs w:val="28"/>
          <w:lang w:eastAsia="fr-FR"/>
        </w:rPr>
        <w:t xml:space="preserve"> programme L</w:t>
      </w:r>
      <w:r w:rsidR="00D77156">
        <w:rPr>
          <w:rFonts w:ascii="Roboto" w:eastAsia="Times New Roman" w:hAnsi="Roboto" w:cstheme="minorHAnsi"/>
          <w:b/>
          <w:bCs/>
          <w:sz w:val="28"/>
          <w:szCs w:val="28"/>
          <w:lang w:eastAsia="fr-FR"/>
        </w:rPr>
        <w:t>IFE</w:t>
      </w:r>
      <w:r w:rsidR="00621549" w:rsidRPr="009C4C6A">
        <w:rPr>
          <w:rFonts w:ascii="Roboto" w:eastAsia="Times New Roman" w:hAnsi="Roboto" w:cstheme="minorHAnsi"/>
          <w:b/>
          <w:bCs/>
          <w:sz w:val="28"/>
          <w:szCs w:val="28"/>
          <w:lang w:eastAsia="fr-FR"/>
        </w:rPr>
        <w:t xml:space="preserve"> Climat</w:t>
      </w:r>
    </w:p>
    <w:p w14:paraId="0EB039F8" w14:textId="34572E19" w:rsidR="009F7688" w:rsidRPr="009C4C6A" w:rsidRDefault="009F7688" w:rsidP="009F100B">
      <w:pPr>
        <w:spacing w:after="0" w:line="240" w:lineRule="auto"/>
        <w:jc w:val="both"/>
        <w:rPr>
          <w:rFonts w:ascii="Roboto" w:eastAsia="Times New Roman" w:hAnsi="Roboto" w:cstheme="minorHAnsi"/>
          <w:lang w:eastAsia="fr-FR"/>
        </w:rPr>
      </w:pPr>
    </w:p>
    <w:p w14:paraId="0F903D77" w14:textId="2B92C38A" w:rsidR="009F7688" w:rsidRPr="009C4C6A" w:rsidRDefault="009F7688" w:rsidP="009F100B">
      <w:pPr>
        <w:spacing w:after="0" w:line="240" w:lineRule="auto"/>
        <w:jc w:val="both"/>
        <w:rPr>
          <w:rFonts w:ascii="Roboto" w:eastAsia="Times New Roman" w:hAnsi="Roboto" w:cstheme="minorHAnsi"/>
          <w:lang w:eastAsia="fr-FR"/>
        </w:rPr>
      </w:pPr>
    </w:p>
    <w:p w14:paraId="38645FA6" w14:textId="77777777" w:rsidR="009F7688" w:rsidRPr="009C4C6A" w:rsidRDefault="009F7688" w:rsidP="009F100B">
      <w:pPr>
        <w:spacing w:after="0" w:line="240" w:lineRule="auto"/>
        <w:jc w:val="both"/>
        <w:rPr>
          <w:rFonts w:ascii="Roboto" w:eastAsia="Times New Roman" w:hAnsi="Roboto" w:cstheme="minorHAnsi"/>
          <w:lang w:eastAsia="fr-FR"/>
        </w:rPr>
      </w:pPr>
    </w:p>
    <w:p w14:paraId="6AD02BB0" w14:textId="7782FD07" w:rsidR="009F100B" w:rsidRPr="009C4C6A" w:rsidRDefault="009F100B" w:rsidP="009F100B">
      <w:pPr>
        <w:spacing w:after="0" w:line="240" w:lineRule="auto"/>
        <w:jc w:val="both"/>
        <w:rPr>
          <w:rFonts w:ascii="Roboto" w:eastAsia="Times New Roman" w:hAnsi="Roboto" w:cstheme="minorHAnsi"/>
          <w:b/>
          <w:bCs/>
          <w:u w:val="single"/>
          <w:lang w:eastAsia="fr-FR"/>
        </w:rPr>
      </w:pPr>
      <w:r w:rsidRPr="009C4C6A">
        <w:rPr>
          <w:rFonts w:ascii="Roboto" w:eastAsia="Times New Roman" w:hAnsi="Roboto" w:cstheme="minorHAnsi"/>
          <w:b/>
          <w:bCs/>
          <w:u w:val="single"/>
          <w:lang w:eastAsia="fr-FR"/>
        </w:rPr>
        <w:t>Le territoire</w:t>
      </w:r>
    </w:p>
    <w:p w14:paraId="44269A2B" w14:textId="6F5B66ED" w:rsidR="009F100B" w:rsidRPr="009C4C6A" w:rsidRDefault="009F100B" w:rsidP="009F100B">
      <w:pPr>
        <w:spacing w:after="0" w:line="240" w:lineRule="auto"/>
        <w:jc w:val="both"/>
        <w:rPr>
          <w:rFonts w:ascii="Roboto" w:eastAsia="Times New Roman" w:hAnsi="Roboto" w:cstheme="minorHAnsi"/>
          <w:lang w:eastAsia="fr-FR"/>
        </w:rPr>
      </w:pPr>
    </w:p>
    <w:p w14:paraId="78A7FFB5" w14:textId="77777777" w:rsidR="00D430ED" w:rsidRPr="009C4C6A" w:rsidRDefault="00D430ED" w:rsidP="00D430ED">
      <w:pPr>
        <w:spacing w:after="0" w:line="240" w:lineRule="auto"/>
        <w:jc w:val="both"/>
        <w:rPr>
          <w:rFonts w:ascii="Roboto" w:hAnsi="Roboto" w:cstheme="minorHAnsi"/>
        </w:rPr>
      </w:pPr>
      <w:r w:rsidRPr="009C4C6A">
        <w:rPr>
          <w:rFonts w:ascii="Roboto" w:hAnsi="Roboto" w:cstheme="minorHAnsi"/>
        </w:rPr>
        <w:t xml:space="preserve">Les gorges du Gardon constituent un espace naturel méditerranéen hors du commun et sauvage car elles sont exemptes de route longeant le cours d’eau et sont bordées au Sud par un camp militaire qui les préserve de l’urbanisation. </w:t>
      </w:r>
    </w:p>
    <w:p w14:paraId="6009AEA6" w14:textId="77777777" w:rsidR="00D430ED" w:rsidRPr="009C4C6A" w:rsidRDefault="00D430ED" w:rsidP="00D430ED">
      <w:pPr>
        <w:spacing w:after="0" w:line="240" w:lineRule="auto"/>
        <w:jc w:val="both"/>
        <w:rPr>
          <w:rFonts w:ascii="Roboto" w:hAnsi="Roboto" w:cstheme="minorHAnsi"/>
        </w:rPr>
      </w:pPr>
    </w:p>
    <w:p w14:paraId="6E7E05B8" w14:textId="581891B8" w:rsidR="00D430ED" w:rsidRPr="009C4C6A" w:rsidRDefault="00D430ED" w:rsidP="00D430ED">
      <w:pPr>
        <w:spacing w:after="0" w:line="240" w:lineRule="auto"/>
        <w:jc w:val="both"/>
        <w:rPr>
          <w:rFonts w:ascii="Roboto" w:hAnsi="Roboto" w:cstheme="minorHAnsi"/>
        </w:rPr>
      </w:pPr>
      <w:r w:rsidRPr="009C4C6A">
        <w:rPr>
          <w:rFonts w:ascii="Roboto" w:hAnsi="Roboto" w:cstheme="minorHAnsi"/>
        </w:rPr>
        <w:t>Elles sont à la fois un haut lieu paysager et un hotspot de biodiversité qui abrite une faune et une flore remarquables et protégées. Les gorges du Gardon sont également un site au sein duquel le patrimoine culturel et historique est majeur comme en témoigne la présence de la grotte de Baume Latrone, de l’ermitage Saint-Vérédème et du Pont du Gard, pour ne citer qu’eux.</w:t>
      </w:r>
    </w:p>
    <w:p w14:paraId="73AE67DD" w14:textId="77777777" w:rsidR="00D430ED" w:rsidRPr="009C4C6A" w:rsidRDefault="00D430ED" w:rsidP="00D430ED">
      <w:pPr>
        <w:spacing w:after="0" w:line="240" w:lineRule="auto"/>
        <w:jc w:val="both"/>
        <w:rPr>
          <w:rFonts w:ascii="Roboto" w:hAnsi="Roboto" w:cstheme="minorHAnsi"/>
        </w:rPr>
      </w:pPr>
    </w:p>
    <w:p w14:paraId="04D38B97" w14:textId="77777777" w:rsidR="00D430ED" w:rsidRPr="009C4C6A" w:rsidRDefault="00D430ED" w:rsidP="00D430ED">
      <w:pPr>
        <w:spacing w:after="0" w:line="240" w:lineRule="auto"/>
        <w:jc w:val="both"/>
        <w:rPr>
          <w:rFonts w:ascii="Roboto" w:hAnsi="Roboto" w:cstheme="minorHAnsi"/>
        </w:rPr>
      </w:pPr>
      <w:r w:rsidRPr="009C4C6A">
        <w:rPr>
          <w:rFonts w:ascii="Roboto" w:hAnsi="Roboto" w:cstheme="minorHAnsi"/>
        </w:rPr>
        <w:t>La diversité des paysages, espèces et écosystèmes ont suscité la mise en œuvre de mesures de gestion et de mesures réglementaires afin d’assurer la préservation et la protection de ce patrimoine dont la valeur est reconnue au niveau national et international. En effet, le site a été classé, au titre de la loi du 2 mai 1930, dès 1982 puis étendu en 2013. Il fait partie du réseau européen Natura 2000 au titre de la Directive Oiseaux et de la Directive Habitats et fait l’objet d’une Opération Grand Site.</w:t>
      </w:r>
    </w:p>
    <w:p w14:paraId="429ECE89" w14:textId="77777777" w:rsidR="00D430ED" w:rsidRPr="009C4C6A" w:rsidRDefault="00D430ED" w:rsidP="00D430ED">
      <w:pPr>
        <w:spacing w:after="0" w:line="240" w:lineRule="auto"/>
        <w:jc w:val="both"/>
        <w:rPr>
          <w:rFonts w:ascii="Roboto" w:hAnsi="Roboto" w:cstheme="minorHAnsi"/>
        </w:rPr>
      </w:pPr>
    </w:p>
    <w:p w14:paraId="20888890" w14:textId="00655411" w:rsidR="007D3282" w:rsidRPr="009C4C6A" w:rsidRDefault="00D430ED" w:rsidP="00D430ED">
      <w:pPr>
        <w:jc w:val="both"/>
        <w:rPr>
          <w:rFonts w:ascii="Roboto" w:hAnsi="Roboto" w:cstheme="minorHAnsi"/>
        </w:rPr>
      </w:pPr>
      <w:r w:rsidRPr="009C4C6A">
        <w:rPr>
          <w:rFonts w:ascii="Roboto" w:hAnsi="Roboto" w:cstheme="minorHAnsi"/>
        </w:rPr>
        <w:t>Les gorges du Gardon ont été reconnues en 2015 par l’UNESCO dans le cadre du programme sur l’Homme et la Biosphère (Man And Biosphère) à la fois pour la qualité de leurs richesses naturelles mais aussi pour l’engagement des acteurs locaux dans des démarches de développement durable. Elles ont été désignées à ce titre « Réserve de biosphère » et ont intégré le réseau mondial qui comprend à ce jour 738 réserves dans le Monde.</w:t>
      </w:r>
    </w:p>
    <w:p w14:paraId="5DC65E6A" w14:textId="77777777" w:rsidR="007D3282" w:rsidRPr="009C4C6A" w:rsidRDefault="007D3282" w:rsidP="009F100B">
      <w:pPr>
        <w:spacing w:after="0" w:line="240" w:lineRule="auto"/>
        <w:jc w:val="both"/>
        <w:rPr>
          <w:rFonts w:ascii="Roboto" w:eastAsia="Times New Roman" w:hAnsi="Roboto" w:cstheme="minorHAnsi"/>
          <w:lang w:eastAsia="fr-FR"/>
        </w:rPr>
      </w:pPr>
    </w:p>
    <w:p w14:paraId="16F9BAAE" w14:textId="77777777" w:rsidR="009F100B" w:rsidRPr="009C4C6A" w:rsidRDefault="009F100B" w:rsidP="009F100B">
      <w:pPr>
        <w:spacing w:after="0" w:line="240" w:lineRule="auto"/>
        <w:jc w:val="both"/>
        <w:rPr>
          <w:rFonts w:ascii="Roboto" w:eastAsia="Times New Roman" w:hAnsi="Roboto" w:cstheme="minorHAnsi"/>
          <w:b/>
          <w:bCs/>
          <w:u w:val="single"/>
          <w:lang w:eastAsia="fr-FR"/>
        </w:rPr>
      </w:pPr>
      <w:r w:rsidRPr="009C4C6A">
        <w:rPr>
          <w:rFonts w:ascii="Roboto" w:eastAsia="Times New Roman" w:hAnsi="Roboto" w:cstheme="minorHAnsi"/>
          <w:b/>
          <w:bCs/>
          <w:u w:val="single"/>
          <w:lang w:eastAsia="fr-FR"/>
        </w:rPr>
        <w:t>La structure d’accueil</w:t>
      </w:r>
    </w:p>
    <w:p w14:paraId="4C0BB09B" w14:textId="77777777" w:rsidR="009F100B" w:rsidRPr="009C4C6A" w:rsidRDefault="009F100B" w:rsidP="009F100B">
      <w:pPr>
        <w:spacing w:after="0" w:line="240" w:lineRule="auto"/>
        <w:jc w:val="both"/>
        <w:rPr>
          <w:rFonts w:ascii="Roboto" w:eastAsia="Times New Roman" w:hAnsi="Roboto" w:cstheme="minorHAnsi"/>
          <w:lang w:eastAsia="fr-FR"/>
        </w:rPr>
      </w:pPr>
    </w:p>
    <w:p w14:paraId="41D0F196" w14:textId="77777777" w:rsidR="00490B5D" w:rsidRPr="009C4C6A" w:rsidRDefault="009F100B" w:rsidP="009F100B">
      <w:pPr>
        <w:spacing w:after="0" w:line="240" w:lineRule="auto"/>
        <w:jc w:val="both"/>
        <w:rPr>
          <w:rFonts w:ascii="Roboto" w:eastAsia="Times New Roman" w:hAnsi="Roboto" w:cstheme="minorHAnsi"/>
          <w:lang w:eastAsia="fr-FR"/>
        </w:rPr>
      </w:pPr>
      <w:r w:rsidRPr="009C4C6A">
        <w:rPr>
          <w:rFonts w:ascii="Roboto" w:eastAsia="Times New Roman" w:hAnsi="Roboto" w:cstheme="minorHAnsi"/>
          <w:lang w:eastAsia="fr-FR"/>
        </w:rPr>
        <w:t xml:space="preserve">Le Syndicat mixte des gorges du Gardon (SMGG) a été créé en 1993 par le Département du Gard et 10 communes. </w:t>
      </w:r>
    </w:p>
    <w:p w14:paraId="723658FF" w14:textId="77777777" w:rsidR="00490B5D" w:rsidRPr="009C4C6A" w:rsidRDefault="00490B5D" w:rsidP="009F100B">
      <w:pPr>
        <w:spacing w:after="0" w:line="240" w:lineRule="auto"/>
        <w:jc w:val="both"/>
        <w:rPr>
          <w:rFonts w:ascii="Roboto" w:eastAsia="Times New Roman" w:hAnsi="Roboto" w:cstheme="minorHAnsi"/>
          <w:lang w:eastAsia="fr-FR"/>
        </w:rPr>
      </w:pPr>
    </w:p>
    <w:p w14:paraId="11EFEFF9" w14:textId="77777777" w:rsidR="00D430ED" w:rsidRPr="009C4C6A" w:rsidRDefault="00D430ED" w:rsidP="00D430ED">
      <w:pPr>
        <w:jc w:val="both"/>
        <w:rPr>
          <w:rFonts w:ascii="Roboto" w:hAnsi="Roboto" w:cs="Arial"/>
          <w:iCs/>
        </w:rPr>
      </w:pPr>
      <w:r w:rsidRPr="009C4C6A">
        <w:rPr>
          <w:rFonts w:ascii="Roboto" w:hAnsi="Roboto" w:cs="Arial"/>
          <w:iCs/>
        </w:rPr>
        <w:t>Le SMGG a pour objet principal la gestion, la protection, l’aménagement, l’animation, la promotion et la mise en valeur du Grand Site et de la Réserve de biosphère des gorges du Gardon.</w:t>
      </w:r>
    </w:p>
    <w:p w14:paraId="3CD5D8BB" w14:textId="2E5F0038" w:rsidR="00D430ED" w:rsidRPr="009C4C6A" w:rsidRDefault="00D430ED" w:rsidP="00D430ED">
      <w:pPr>
        <w:spacing w:after="0" w:line="240" w:lineRule="auto"/>
        <w:jc w:val="both"/>
        <w:rPr>
          <w:rFonts w:ascii="Roboto" w:hAnsi="Roboto" w:cs="Arial"/>
          <w:iCs/>
        </w:rPr>
      </w:pPr>
      <w:r w:rsidRPr="009C4C6A">
        <w:rPr>
          <w:rFonts w:ascii="Roboto" w:hAnsi="Roboto" w:cs="Arial"/>
          <w:iCs/>
        </w:rPr>
        <w:t>Il assure sur le territoire du Grand Site et de la Réserve de biosphère</w:t>
      </w:r>
      <w:r w:rsidR="00717B64">
        <w:rPr>
          <w:rFonts w:ascii="Roboto" w:hAnsi="Roboto" w:cs="Arial"/>
          <w:iCs/>
        </w:rPr>
        <w:t xml:space="preserve"> (RB)</w:t>
      </w:r>
      <w:r w:rsidRPr="009C4C6A">
        <w:rPr>
          <w:rFonts w:ascii="Roboto" w:hAnsi="Roboto" w:cs="Arial"/>
          <w:iCs/>
        </w:rPr>
        <w:t xml:space="preserve"> la cohérence et la coordination des actions de protection, de mise en valeur, d’animation et de développement conduites par ses partenaires et au sein d’autres territoires par voie de convention.</w:t>
      </w:r>
    </w:p>
    <w:p w14:paraId="72E85D64" w14:textId="77777777" w:rsidR="00D430ED" w:rsidRPr="009C4C6A" w:rsidRDefault="00D430ED" w:rsidP="00D430ED">
      <w:pPr>
        <w:spacing w:after="0" w:line="240" w:lineRule="auto"/>
        <w:jc w:val="both"/>
        <w:rPr>
          <w:rFonts w:ascii="Roboto" w:hAnsi="Roboto" w:cs="Arial"/>
          <w:iCs/>
        </w:rPr>
      </w:pPr>
    </w:p>
    <w:p w14:paraId="5753AEE7" w14:textId="77777777" w:rsidR="00D430ED" w:rsidRPr="009C4C6A" w:rsidRDefault="00D430ED" w:rsidP="00D430ED">
      <w:pPr>
        <w:jc w:val="both"/>
        <w:rPr>
          <w:rFonts w:ascii="Roboto" w:hAnsi="Roboto" w:cs="Arial"/>
          <w:iCs/>
        </w:rPr>
      </w:pPr>
      <w:r w:rsidRPr="009C4C6A">
        <w:rPr>
          <w:rFonts w:ascii="Roboto" w:hAnsi="Roboto" w:cs="Arial"/>
          <w:iCs/>
        </w:rPr>
        <w:t xml:space="preserve">Il intervient dans les domaines suivants : </w:t>
      </w:r>
    </w:p>
    <w:p w14:paraId="4069AB36" w14:textId="77777777" w:rsidR="00D430ED" w:rsidRPr="009C4C6A" w:rsidRDefault="00D430ED" w:rsidP="00D430ED">
      <w:pPr>
        <w:pStyle w:val="Paragraphedeliste"/>
        <w:numPr>
          <w:ilvl w:val="0"/>
          <w:numId w:val="3"/>
        </w:numPr>
        <w:jc w:val="both"/>
        <w:rPr>
          <w:rFonts w:ascii="Roboto" w:hAnsi="Roboto" w:cs="Arial"/>
          <w:iCs/>
          <w:lang w:eastAsia="fr-FR"/>
        </w:rPr>
      </w:pPr>
      <w:r w:rsidRPr="009C4C6A">
        <w:rPr>
          <w:rFonts w:ascii="Roboto" w:hAnsi="Roboto" w:cs="Arial"/>
          <w:iCs/>
          <w:lang w:eastAsia="fr-FR"/>
        </w:rPr>
        <w:t>La protection du patrimoine naturel, culturel, historique et paysager et la préservation du cadre de la vie</w:t>
      </w:r>
    </w:p>
    <w:p w14:paraId="30DA018C" w14:textId="77777777" w:rsidR="00D430ED" w:rsidRPr="009C4C6A" w:rsidRDefault="00D430ED" w:rsidP="00D430ED">
      <w:pPr>
        <w:pStyle w:val="Paragraphedeliste"/>
        <w:numPr>
          <w:ilvl w:val="0"/>
          <w:numId w:val="3"/>
        </w:numPr>
        <w:jc w:val="both"/>
        <w:rPr>
          <w:rFonts w:ascii="Roboto" w:hAnsi="Roboto" w:cs="Arial"/>
          <w:iCs/>
          <w:lang w:eastAsia="fr-FR"/>
        </w:rPr>
      </w:pPr>
      <w:r w:rsidRPr="009C4C6A">
        <w:rPr>
          <w:rFonts w:ascii="Roboto" w:hAnsi="Roboto" w:cs="Arial"/>
          <w:iCs/>
          <w:lang w:eastAsia="fr-FR"/>
        </w:rPr>
        <w:t xml:space="preserve">L’aménagement du territoire, le développement local, social et culturel </w:t>
      </w:r>
    </w:p>
    <w:p w14:paraId="367A23EA" w14:textId="77777777" w:rsidR="00D430ED" w:rsidRPr="009C4C6A" w:rsidRDefault="00D430ED" w:rsidP="00D430ED">
      <w:pPr>
        <w:pStyle w:val="Paragraphedeliste"/>
        <w:numPr>
          <w:ilvl w:val="0"/>
          <w:numId w:val="3"/>
        </w:numPr>
        <w:jc w:val="both"/>
        <w:rPr>
          <w:rFonts w:ascii="Roboto" w:hAnsi="Roboto" w:cs="Arial"/>
          <w:iCs/>
          <w:lang w:eastAsia="fr-FR"/>
        </w:rPr>
      </w:pPr>
      <w:r w:rsidRPr="009C4C6A">
        <w:rPr>
          <w:rFonts w:ascii="Roboto" w:hAnsi="Roboto" w:cs="Arial"/>
          <w:iCs/>
          <w:lang w:eastAsia="fr-FR"/>
        </w:rPr>
        <w:lastRenderedPageBreak/>
        <w:t>L’accueil, l’information, la formation et l’éducation à l’environnement, l’inclusion sociale de tous les publics</w:t>
      </w:r>
    </w:p>
    <w:p w14:paraId="0A1A61C4" w14:textId="77777777" w:rsidR="00490B5D" w:rsidRPr="009C4C6A" w:rsidRDefault="00490B5D" w:rsidP="009F100B">
      <w:pPr>
        <w:spacing w:after="0" w:line="240" w:lineRule="auto"/>
        <w:jc w:val="both"/>
        <w:rPr>
          <w:rFonts w:ascii="Roboto" w:eastAsia="Times New Roman" w:hAnsi="Roboto" w:cstheme="minorHAnsi"/>
          <w:strike/>
          <w:lang w:eastAsia="fr-FR"/>
        </w:rPr>
      </w:pPr>
    </w:p>
    <w:p w14:paraId="17A23A2F" w14:textId="231A5F99" w:rsidR="009F100B" w:rsidRPr="009C4C6A" w:rsidRDefault="009F100B" w:rsidP="009F100B">
      <w:pPr>
        <w:spacing w:after="0" w:line="240" w:lineRule="auto"/>
        <w:jc w:val="both"/>
        <w:rPr>
          <w:rFonts w:ascii="Roboto" w:eastAsia="Times New Roman" w:hAnsi="Roboto" w:cstheme="minorHAnsi"/>
          <w:lang w:eastAsia="fr-FR"/>
        </w:rPr>
      </w:pPr>
      <w:r w:rsidRPr="009C4C6A">
        <w:rPr>
          <w:rFonts w:ascii="Roboto" w:eastAsia="Times New Roman" w:hAnsi="Roboto" w:cstheme="minorHAnsi"/>
          <w:lang w:eastAsia="fr-FR"/>
        </w:rPr>
        <w:t xml:space="preserve">Le périmètre d’action historique du Syndicat mixte des gorges du Gardon s’est élargi au fil des années d’un point de vue géographique et thématique. Il porte de nombreux programmes en lien avec ces missions sur un vaste périmètre s’étendant désormais, selon les thématiques, jusqu’aux gorges de la Cèze : Opération Grand Site, animation de </w:t>
      </w:r>
      <w:r w:rsidR="007D3282" w:rsidRPr="009C4C6A">
        <w:rPr>
          <w:rFonts w:ascii="Roboto" w:eastAsia="Times New Roman" w:hAnsi="Roboto" w:cstheme="minorHAnsi"/>
          <w:lang w:eastAsia="fr-FR"/>
        </w:rPr>
        <w:t xml:space="preserve">7 </w:t>
      </w:r>
      <w:r w:rsidRPr="009C4C6A">
        <w:rPr>
          <w:rFonts w:ascii="Roboto" w:eastAsia="Times New Roman" w:hAnsi="Roboto" w:cstheme="minorHAnsi"/>
          <w:lang w:eastAsia="fr-FR"/>
        </w:rPr>
        <w:t>sites Natura 2000, coordonnateur d’un LIFE-Nature, Mesures Agro-Environnementales et Climatiques, ...</w:t>
      </w:r>
    </w:p>
    <w:p w14:paraId="45D2306C" w14:textId="77777777" w:rsidR="007D3282" w:rsidRPr="009C4C6A" w:rsidRDefault="007D3282" w:rsidP="009F100B">
      <w:pPr>
        <w:spacing w:after="0" w:line="240" w:lineRule="auto"/>
        <w:jc w:val="both"/>
        <w:rPr>
          <w:rFonts w:ascii="Roboto" w:eastAsia="Times New Roman" w:hAnsi="Roboto" w:cstheme="minorHAnsi"/>
          <w:lang w:eastAsia="fr-FR"/>
        </w:rPr>
      </w:pPr>
    </w:p>
    <w:p w14:paraId="0AFC61A0" w14:textId="318C41E8" w:rsidR="009F100B" w:rsidRPr="009C4C6A" w:rsidRDefault="009F100B" w:rsidP="009F100B">
      <w:pPr>
        <w:spacing w:after="0" w:line="240" w:lineRule="auto"/>
        <w:jc w:val="both"/>
        <w:rPr>
          <w:rFonts w:ascii="Roboto" w:eastAsia="Times New Roman" w:hAnsi="Roboto" w:cstheme="minorHAnsi"/>
          <w:lang w:eastAsia="fr-FR"/>
        </w:rPr>
      </w:pPr>
      <w:r w:rsidRPr="009C4C6A">
        <w:rPr>
          <w:rFonts w:ascii="Roboto" w:eastAsia="Times New Roman" w:hAnsi="Roboto" w:cstheme="minorHAnsi"/>
          <w:lang w:eastAsia="fr-FR"/>
        </w:rPr>
        <w:t>Il est également le coordonnateur depuis 2015 de la Réserve mondiale de biosphère des gorges du Gardon, désignation accordée au territoire par l’UNESCO et qui permet une reconnaissance de la valeur du patrimoine naturel, culturel et paysager des gorges du Gardon à l’échelle mondiale. A tous ces titres, le SMGG est amené à conduire des missions pluridisciplinaires dans un grand nombre de domaines (non exhaustif) :</w:t>
      </w:r>
      <w:r w:rsidR="007D3282" w:rsidRPr="009C4C6A">
        <w:rPr>
          <w:rFonts w:ascii="Roboto" w:eastAsia="Times New Roman" w:hAnsi="Roboto" w:cstheme="minorHAnsi"/>
          <w:lang w:eastAsia="fr-FR"/>
        </w:rPr>
        <w:t xml:space="preserve"> p</w:t>
      </w:r>
      <w:r w:rsidRPr="009C4C6A">
        <w:rPr>
          <w:rFonts w:ascii="Roboto" w:eastAsia="Times New Roman" w:hAnsi="Roboto" w:cstheme="minorHAnsi"/>
          <w:lang w:eastAsia="fr-FR"/>
        </w:rPr>
        <w:t>aysages</w:t>
      </w:r>
      <w:r w:rsidR="007D3282" w:rsidRPr="009C4C6A">
        <w:rPr>
          <w:rFonts w:ascii="Roboto" w:eastAsia="Times New Roman" w:hAnsi="Roboto" w:cstheme="minorHAnsi"/>
          <w:lang w:eastAsia="fr-FR"/>
        </w:rPr>
        <w:t>, g</w:t>
      </w:r>
      <w:r w:rsidRPr="009C4C6A">
        <w:rPr>
          <w:rFonts w:ascii="Roboto" w:eastAsia="Times New Roman" w:hAnsi="Roboto" w:cstheme="minorHAnsi"/>
          <w:lang w:eastAsia="fr-FR"/>
        </w:rPr>
        <w:t>estion des espaces naturels</w:t>
      </w:r>
      <w:r w:rsidR="007D3282" w:rsidRPr="009C4C6A">
        <w:rPr>
          <w:rFonts w:ascii="Roboto" w:eastAsia="Times New Roman" w:hAnsi="Roboto" w:cstheme="minorHAnsi"/>
          <w:lang w:eastAsia="fr-FR"/>
        </w:rPr>
        <w:t xml:space="preserve">, </w:t>
      </w:r>
      <w:r w:rsidRPr="009C4C6A">
        <w:rPr>
          <w:rFonts w:ascii="Roboto" w:eastAsia="Times New Roman" w:hAnsi="Roboto" w:cstheme="minorHAnsi"/>
          <w:lang w:eastAsia="fr-FR"/>
        </w:rPr>
        <w:t>agriculture durable</w:t>
      </w:r>
      <w:r w:rsidR="007D3282" w:rsidRPr="009C4C6A">
        <w:rPr>
          <w:rFonts w:ascii="Roboto" w:eastAsia="Times New Roman" w:hAnsi="Roboto" w:cstheme="minorHAnsi"/>
          <w:lang w:eastAsia="fr-FR"/>
        </w:rPr>
        <w:t>, t</w:t>
      </w:r>
      <w:r w:rsidRPr="009C4C6A">
        <w:rPr>
          <w:rFonts w:ascii="Roboto" w:eastAsia="Times New Roman" w:hAnsi="Roboto" w:cstheme="minorHAnsi"/>
          <w:lang w:eastAsia="fr-FR"/>
        </w:rPr>
        <w:t>ransition écologique et énergétique</w:t>
      </w:r>
      <w:r w:rsidR="007D3282" w:rsidRPr="009C4C6A">
        <w:rPr>
          <w:rFonts w:ascii="Roboto" w:eastAsia="Times New Roman" w:hAnsi="Roboto" w:cstheme="minorHAnsi"/>
          <w:lang w:eastAsia="fr-FR"/>
        </w:rPr>
        <w:t>, accueil et sensibilisation en s’appuyant sur 2 équipements (l</w:t>
      </w:r>
      <w:r w:rsidRPr="009C4C6A">
        <w:rPr>
          <w:rFonts w:ascii="Roboto" w:eastAsia="Times New Roman" w:hAnsi="Roboto" w:cstheme="minorHAnsi"/>
          <w:lang w:eastAsia="fr-FR"/>
        </w:rPr>
        <w:t>a Maison du castor et la Maison des gorges du Gardon</w:t>
      </w:r>
      <w:r w:rsidR="007D3282" w:rsidRPr="009C4C6A">
        <w:rPr>
          <w:rFonts w:ascii="Roboto" w:eastAsia="Times New Roman" w:hAnsi="Roboto" w:cstheme="minorHAnsi"/>
          <w:lang w:eastAsia="fr-FR"/>
        </w:rPr>
        <w:t>)…</w:t>
      </w:r>
    </w:p>
    <w:p w14:paraId="6CC93DBE" w14:textId="77777777" w:rsidR="007D3282" w:rsidRPr="009C4C6A" w:rsidRDefault="007D3282" w:rsidP="009F100B">
      <w:pPr>
        <w:spacing w:after="0" w:line="240" w:lineRule="auto"/>
        <w:jc w:val="both"/>
        <w:rPr>
          <w:rFonts w:ascii="Roboto" w:eastAsia="Times New Roman" w:hAnsi="Roboto" w:cstheme="minorHAnsi"/>
          <w:lang w:eastAsia="fr-FR"/>
        </w:rPr>
      </w:pPr>
    </w:p>
    <w:p w14:paraId="5E9D184D" w14:textId="77777777" w:rsidR="009F100B" w:rsidRPr="009C4C6A" w:rsidRDefault="009F100B" w:rsidP="009F100B">
      <w:pPr>
        <w:spacing w:after="0" w:line="240" w:lineRule="auto"/>
        <w:jc w:val="both"/>
        <w:rPr>
          <w:rFonts w:ascii="Roboto" w:eastAsia="Times New Roman" w:hAnsi="Roboto" w:cstheme="minorHAnsi"/>
          <w:lang w:eastAsia="fr-FR"/>
        </w:rPr>
      </w:pPr>
      <w:r w:rsidRPr="009C4C6A">
        <w:rPr>
          <w:rFonts w:ascii="Roboto" w:eastAsia="Times New Roman" w:hAnsi="Roboto" w:cstheme="minorHAnsi"/>
          <w:lang w:eastAsia="fr-FR"/>
        </w:rPr>
        <w:t xml:space="preserve">Pour plus d’informations sur les missions du Syndicat mixte, consulter le site internet </w:t>
      </w:r>
      <w:hyperlink r:id="rId7" w:history="1">
        <w:r w:rsidRPr="009C4C6A">
          <w:rPr>
            <w:rStyle w:val="Lienhypertexte"/>
            <w:rFonts w:ascii="Roboto" w:eastAsia="Times New Roman" w:hAnsi="Roboto" w:cstheme="minorHAnsi"/>
            <w:lang w:eastAsia="fr-FR"/>
          </w:rPr>
          <w:t>www.gorgesdugardon.fr</w:t>
        </w:r>
      </w:hyperlink>
      <w:r w:rsidRPr="009C4C6A">
        <w:rPr>
          <w:rFonts w:ascii="Roboto" w:eastAsia="Times New Roman" w:hAnsi="Roboto" w:cstheme="minorHAnsi"/>
          <w:lang w:eastAsia="fr-FR"/>
        </w:rPr>
        <w:t xml:space="preserve"> </w:t>
      </w:r>
    </w:p>
    <w:p w14:paraId="1EBC4FDD" w14:textId="77777777" w:rsidR="009940CB" w:rsidRPr="009C4C6A" w:rsidRDefault="009940CB" w:rsidP="009F100B">
      <w:pPr>
        <w:spacing w:after="0" w:line="240" w:lineRule="auto"/>
        <w:jc w:val="both"/>
        <w:rPr>
          <w:rFonts w:ascii="Roboto" w:eastAsia="Times New Roman" w:hAnsi="Roboto" w:cstheme="minorHAnsi"/>
          <w:lang w:eastAsia="fr-FR"/>
        </w:rPr>
      </w:pPr>
    </w:p>
    <w:p w14:paraId="51644469" w14:textId="77777777" w:rsidR="009940CB" w:rsidRPr="009C4C6A" w:rsidRDefault="009940CB" w:rsidP="009940CB">
      <w:pPr>
        <w:spacing w:after="0" w:line="240" w:lineRule="auto"/>
        <w:jc w:val="both"/>
        <w:rPr>
          <w:rFonts w:ascii="Roboto" w:eastAsia="Times New Roman" w:hAnsi="Roboto" w:cstheme="minorHAnsi"/>
          <w:b/>
          <w:bCs/>
          <w:u w:val="single"/>
          <w:lang w:eastAsia="fr-FR"/>
        </w:rPr>
      </w:pPr>
      <w:r w:rsidRPr="009C4C6A">
        <w:rPr>
          <w:rFonts w:ascii="Roboto" w:eastAsia="Times New Roman" w:hAnsi="Roboto" w:cstheme="minorHAnsi"/>
          <w:b/>
          <w:bCs/>
          <w:u w:val="single"/>
          <w:lang w:eastAsia="fr-FR"/>
        </w:rPr>
        <w:t>Le projet LIFE Biospher’adapt</w:t>
      </w:r>
    </w:p>
    <w:p w14:paraId="0EA14CAF" w14:textId="77777777" w:rsidR="009940CB" w:rsidRPr="009C4C6A" w:rsidRDefault="009940CB" w:rsidP="009940CB">
      <w:pPr>
        <w:spacing w:after="0"/>
        <w:jc w:val="both"/>
        <w:rPr>
          <w:rFonts w:ascii="Roboto" w:hAnsi="Roboto"/>
        </w:rPr>
      </w:pPr>
    </w:p>
    <w:p w14:paraId="5D079590" w14:textId="53BE4E6B" w:rsidR="009940CB" w:rsidRPr="009C4C6A" w:rsidRDefault="009940CB" w:rsidP="009940CB">
      <w:pPr>
        <w:spacing w:after="0"/>
        <w:jc w:val="both"/>
        <w:rPr>
          <w:rFonts w:ascii="Roboto" w:hAnsi="Roboto"/>
        </w:rPr>
      </w:pPr>
      <w:r w:rsidRPr="009C4C6A">
        <w:rPr>
          <w:rFonts w:ascii="Roboto" w:hAnsi="Roboto"/>
        </w:rPr>
        <w:t xml:space="preserve">Le projet LIFE BIOSPHER’ADAPT, vise à mettre en place un accompagnement territorial actif et efficace dans le cadre de l’adaptation au changement climatique et visant l'évolution des pratiques dans les territoires anthropisés. Ce projet sera mis en œuvre dans </w:t>
      </w:r>
      <w:r w:rsidR="00A725CD" w:rsidRPr="009C4C6A">
        <w:rPr>
          <w:rFonts w:ascii="Roboto" w:hAnsi="Roboto"/>
        </w:rPr>
        <w:t>7</w:t>
      </w:r>
      <w:r w:rsidRPr="009C4C6A">
        <w:rPr>
          <w:rFonts w:ascii="Roboto" w:hAnsi="Roboto"/>
        </w:rPr>
        <w:t xml:space="preserve"> Réserves de biosphère, reconnues par l’UNESCO qui sont autant de “laboratoires vivants” dédiés à l'expérimentation des Objectifs de Développement Durable (ODD). Il s'agit de développer un ensemble de mécanismes de concertation et d'actions concrètes pour inciter et aider les acteurs politiques et socio-économiques des territoires, à réfléchir, planifier et mettre en œuvre les adaptations nécessaires pour répondre aux enjeux climatiques dans leur contexte spécifique. </w:t>
      </w:r>
    </w:p>
    <w:p w14:paraId="070193CD" w14:textId="77777777" w:rsidR="009940CB" w:rsidRPr="009C4C6A" w:rsidRDefault="009940CB" w:rsidP="009940CB">
      <w:pPr>
        <w:jc w:val="both"/>
        <w:rPr>
          <w:rFonts w:ascii="Roboto" w:hAnsi="Roboto"/>
        </w:rPr>
      </w:pPr>
      <w:r w:rsidRPr="009C4C6A">
        <w:rPr>
          <w:rFonts w:ascii="Roboto" w:hAnsi="Roboto"/>
        </w:rPr>
        <w:t xml:space="preserve">Coordonné par le MAB France, animateur du réseau national des Réserves de biosphère, le projet sera développé pour cinq ans (2025-2029) avec 10 autres partenaires, autour de trois axes : </w:t>
      </w:r>
    </w:p>
    <w:p w14:paraId="628FD4D2" w14:textId="77777777" w:rsidR="009940CB" w:rsidRPr="009C4C6A" w:rsidRDefault="009940CB" w:rsidP="009940CB">
      <w:pPr>
        <w:numPr>
          <w:ilvl w:val="0"/>
          <w:numId w:val="4"/>
        </w:numPr>
        <w:jc w:val="both"/>
        <w:rPr>
          <w:rFonts w:ascii="Roboto" w:hAnsi="Roboto"/>
        </w:rPr>
      </w:pPr>
      <w:r w:rsidRPr="009C4C6A">
        <w:rPr>
          <w:rFonts w:ascii="Roboto" w:hAnsi="Roboto"/>
        </w:rPr>
        <w:t xml:space="preserve">- L’adaptation et l’expérimentation d'une méthodologie permettant aux gestionnaires de Réserves de biosphère d'élaborer des plans d'adaptation au changement climatique, </w:t>
      </w:r>
    </w:p>
    <w:p w14:paraId="42E462B7" w14:textId="77777777" w:rsidR="009940CB" w:rsidRPr="009C4C6A" w:rsidRDefault="009940CB" w:rsidP="009940CB">
      <w:pPr>
        <w:numPr>
          <w:ilvl w:val="0"/>
          <w:numId w:val="4"/>
        </w:numPr>
        <w:jc w:val="both"/>
        <w:rPr>
          <w:rFonts w:ascii="Roboto" w:hAnsi="Roboto"/>
        </w:rPr>
      </w:pPr>
      <w:r w:rsidRPr="009C4C6A">
        <w:rPr>
          <w:rFonts w:ascii="Roboto" w:hAnsi="Roboto"/>
        </w:rPr>
        <w:t xml:space="preserve">- L’accompagnement des gestionnaires et la mobilisation des acteurs locaux dans l’adaptation au changement climatique par l’utilisation de démarches participatives et prospectives, </w:t>
      </w:r>
    </w:p>
    <w:p w14:paraId="4EABEBEF" w14:textId="77777777" w:rsidR="009940CB" w:rsidRPr="009C4C6A" w:rsidRDefault="009940CB" w:rsidP="009940CB">
      <w:pPr>
        <w:numPr>
          <w:ilvl w:val="0"/>
          <w:numId w:val="4"/>
        </w:numPr>
        <w:jc w:val="both"/>
        <w:rPr>
          <w:rFonts w:ascii="Roboto" w:hAnsi="Roboto"/>
        </w:rPr>
      </w:pPr>
      <w:r w:rsidRPr="009C4C6A">
        <w:rPr>
          <w:rFonts w:ascii="Roboto" w:hAnsi="Roboto"/>
        </w:rPr>
        <w:t>- L’expérimentation d’actions concrètes d’adaptation au changement climatique. Au sein de la Réserve de biosphère des gorges du Gardon, il s’agira d’expérimenter des actions en lien avec la limitation des îlots de chaleur (diagnostic, végétalisation, effet albedo, accompagnement de club de sports), mais aussi de sensibilisation des acteurs, notamment le réseau des éco-acteurs, aux changements de pratiques à travers des Trophées, des conférences et des événements culturels…</w:t>
      </w:r>
    </w:p>
    <w:p w14:paraId="3487076B" w14:textId="4801EBC8" w:rsidR="009940CB" w:rsidRDefault="009940CB" w:rsidP="009940CB">
      <w:pPr>
        <w:jc w:val="both"/>
        <w:rPr>
          <w:rFonts w:ascii="Roboto" w:hAnsi="Roboto"/>
        </w:rPr>
      </w:pPr>
      <w:r w:rsidRPr="009C4C6A">
        <w:rPr>
          <w:rFonts w:ascii="Roboto" w:hAnsi="Roboto"/>
        </w:rPr>
        <w:t xml:space="preserve">Le budget global du projet sur 5 ans est de 7 millions d’euros, dont 820 000€ </w:t>
      </w:r>
      <w:r w:rsidR="008940F7">
        <w:rPr>
          <w:rFonts w:ascii="Roboto" w:hAnsi="Roboto"/>
        </w:rPr>
        <w:t>dédiés au territoire de la réserve de biosphère des gorges du Gardon</w:t>
      </w:r>
      <w:r w:rsidRPr="009C4C6A">
        <w:rPr>
          <w:rFonts w:ascii="Roboto" w:hAnsi="Roboto"/>
        </w:rPr>
        <w:t>.</w:t>
      </w:r>
    </w:p>
    <w:p w14:paraId="583D27E7" w14:textId="462FF89A" w:rsidR="003028E7" w:rsidRPr="003028E7" w:rsidRDefault="003028E7" w:rsidP="009940CB">
      <w:pPr>
        <w:jc w:val="both"/>
        <w:rPr>
          <w:rFonts w:ascii="Roboto" w:hAnsi="Roboto"/>
        </w:rPr>
      </w:pPr>
      <w:r w:rsidRPr="009C4C6A">
        <w:rPr>
          <w:rFonts w:ascii="Roboto" w:eastAsia="Times New Roman" w:hAnsi="Roboto" w:cstheme="minorHAnsi"/>
          <w:lang w:eastAsia="fr-FR"/>
        </w:rPr>
        <w:lastRenderedPageBreak/>
        <w:t>Pour plus d’informations sur le</w:t>
      </w:r>
      <w:r>
        <w:rPr>
          <w:rFonts w:ascii="Roboto" w:eastAsia="Times New Roman" w:hAnsi="Roboto" w:cstheme="minorHAnsi"/>
          <w:lang w:eastAsia="fr-FR"/>
        </w:rPr>
        <w:t xml:space="preserve"> projet LIFE Biospher’Adapt</w:t>
      </w:r>
      <w:r w:rsidRPr="009C4C6A">
        <w:rPr>
          <w:rFonts w:ascii="Roboto" w:eastAsia="Times New Roman" w:hAnsi="Roboto" w:cstheme="minorHAnsi"/>
          <w:lang w:eastAsia="fr-FR"/>
        </w:rPr>
        <w:t xml:space="preserve">, consulter le site internet </w:t>
      </w:r>
      <w:hyperlink r:id="rId8" w:history="1">
        <w:r w:rsidRPr="003028E7">
          <w:rPr>
            <w:rStyle w:val="Lienhypertexte"/>
            <w:rFonts w:ascii="Roboto" w:hAnsi="Roboto"/>
          </w:rPr>
          <w:t>https://www.gorgesdugardon.fr/nous-connaitre/nos-missions-et-actions/life-ba/</w:t>
        </w:r>
      </w:hyperlink>
    </w:p>
    <w:p w14:paraId="5C777B0C" w14:textId="77777777" w:rsidR="009F100B" w:rsidRPr="009C4C6A" w:rsidRDefault="009F100B" w:rsidP="009F100B">
      <w:pPr>
        <w:spacing w:after="0" w:line="240" w:lineRule="auto"/>
        <w:jc w:val="both"/>
        <w:rPr>
          <w:rFonts w:ascii="Roboto" w:eastAsia="Times New Roman" w:hAnsi="Roboto" w:cstheme="minorHAnsi"/>
          <w:lang w:eastAsia="fr-FR"/>
        </w:rPr>
      </w:pPr>
    </w:p>
    <w:p w14:paraId="51B8689F" w14:textId="31580E06" w:rsidR="009F100B" w:rsidRPr="009C4C6A" w:rsidRDefault="009F100B" w:rsidP="009F100B">
      <w:pPr>
        <w:spacing w:after="0" w:line="240" w:lineRule="auto"/>
        <w:jc w:val="both"/>
        <w:rPr>
          <w:rFonts w:ascii="Roboto" w:eastAsia="Times New Roman" w:hAnsi="Roboto" w:cstheme="minorHAnsi"/>
          <w:b/>
          <w:bCs/>
          <w:u w:val="single"/>
          <w:lang w:eastAsia="fr-FR"/>
        </w:rPr>
      </w:pPr>
      <w:r w:rsidRPr="009C4C6A">
        <w:rPr>
          <w:rFonts w:ascii="Roboto" w:eastAsia="Times New Roman" w:hAnsi="Roboto" w:cstheme="minorHAnsi"/>
          <w:b/>
          <w:bCs/>
          <w:u w:val="single"/>
          <w:lang w:eastAsia="fr-FR"/>
        </w:rPr>
        <w:t>Missions du Stagiaire</w:t>
      </w:r>
    </w:p>
    <w:p w14:paraId="1A1EB713" w14:textId="276224E7" w:rsidR="0011300D" w:rsidRPr="009C4C6A" w:rsidRDefault="0011300D" w:rsidP="009F100B">
      <w:pPr>
        <w:spacing w:after="0" w:line="240" w:lineRule="auto"/>
        <w:jc w:val="both"/>
        <w:rPr>
          <w:rFonts w:ascii="Roboto" w:eastAsia="Times New Roman" w:hAnsi="Roboto" w:cstheme="minorHAnsi"/>
          <w:lang w:eastAsia="fr-FR"/>
        </w:rPr>
      </w:pPr>
    </w:p>
    <w:p w14:paraId="2A4A5F4F" w14:textId="07A55678" w:rsidR="00753AC5" w:rsidRPr="00753AC5" w:rsidRDefault="00753AC5" w:rsidP="00AA5822">
      <w:pPr>
        <w:jc w:val="both"/>
        <w:rPr>
          <w:rFonts w:ascii="Roboto" w:hAnsi="Roboto" w:cs="Calibri"/>
          <w:color w:val="252525"/>
        </w:rPr>
      </w:pPr>
      <w:r w:rsidRPr="00753AC5">
        <w:rPr>
          <w:rFonts w:ascii="Roboto" w:hAnsi="Roboto" w:cs="Calibri"/>
          <w:color w:val="252525"/>
        </w:rPr>
        <w:t xml:space="preserve">Le SMGG souhaite recruter un(e) stagiaire chargé(e) de contribuer aux actions </w:t>
      </w:r>
      <w:r w:rsidR="00F4445F">
        <w:rPr>
          <w:rFonts w:ascii="Roboto" w:hAnsi="Roboto" w:cs="Calibri"/>
          <w:color w:val="252525"/>
        </w:rPr>
        <w:t xml:space="preserve">expérimentales mises en œuvre dans le cadre du projet </w:t>
      </w:r>
      <w:r w:rsidRPr="00753AC5">
        <w:rPr>
          <w:rFonts w:ascii="Roboto" w:hAnsi="Roboto" w:cs="Calibri"/>
          <w:color w:val="252525"/>
        </w:rPr>
        <w:t>LIFE Climat.</w:t>
      </w:r>
    </w:p>
    <w:p w14:paraId="67D6E560" w14:textId="31D1A22E" w:rsidR="009C4C6A" w:rsidRDefault="00753AC5" w:rsidP="00AA5822">
      <w:pPr>
        <w:jc w:val="both"/>
        <w:rPr>
          <w:rFonts w:ascii="Roboto" w:hAnsi="Roboto"/>
        </w:rPr>
      </w:pPr>
      <w:r w:rsidRPr="00753AC5">
        <w:rPr>
          <w:rFonts w:ascii="Roboto" w:hAnsi="Roboto" w:cs="Calibri"/>
          <w:color w:val="252525"/>
        </w:rPr>
        <w:t>La personne sélectionnée participera notamment</w:t>
      </w:r>
      <w:r w:rsidR="00F4445F">
        <w:rPr>
          <w:rFonts w:ascii="Roboto" w:hAnsi="Roboto" w:cs="Calibri"/>
          <w:color w:val="252525"/>
        </w:rPr>
        <w:t xml:space="preserve"> à l’action relative à la végétalisation des espaces urbanisés (végétalisation des </w:t>
      </w:r>
      <w:r w:rsidR="00DE146C">
        <w:rPr>
          <w:rFonts w:ascii="Roboto" w:hAnsi="Roboto" w:cs="Calibri"/>
          <w:color w:val="252525"/>
        </w:rPr>
        <w:t>façades,</w:t>
      </w:r>
      <w:r w:rsidR="007D6571">
        <w:rPr>
          <w:rFonts w:ascii="Roboto" w:hAnsi="Roboto" w:cs="Calibri"/>
          <w:color w:val="252525"/>
        </w:rPr>
        <w:t xml:space="preserve"> plantation de micro-forêt…)et à </w:t>
      </w:r>
      <w:r w:rsidRPr="00753AC5">
        <w:rPr>
          <w:rFonts w:ascii="Roboto" w:hAnsi="Roboto" w:cs="Calibri"/>
          <w:color w:val="252525"/>
        </w:rPr>
        <w:t>des actions de sensibilisation des habitants au confort thermique</w:t>
      </w:r>
      <w:r w:rsidR="007D6571">
        <w:rPr>
          <w:rFonts w:ascii="Roboto" w:hAnsi="Roboto" w:cs="Calibri"/>
          <w:color w:val="252525"/>
        </w:rPr>
        <w:t xml:space="preserve"> en les associant à des</w:t>
      </w:r>
      <w:r w:rsidRPr="00753AC5">
        <w:rPr>
          <w:rFonts w:ascii="Roboto" w:hAnsi="Roboto" w:cs="Calibri"/>
          <w:color w:val="252525"/>
        </w:rPr>
        <w:t xml:space="preserve"> campagnes de mesures mobiles de température </w:t>
      </w:r>
      <w:r w:rsidR="007D6571">
        <w:rPr>
          <w:rFonts w:ascii="Roboto" w:hAnsi="Roboto" w:cs="Calibri"/>
          <w:color w:val="252525"/>
        </w:rPr>
        <w:t>au sein de leur commune de résidence</w:t>
      </w:r>
      <w:r w:rsidRPr="00753AC5">
        <w:rPr>
          <w:rFonts w:ascii="Roboto" w:hAnsi="Roboto" w:cs="Calibri"/>
          <w:color w:val="252525"/>
        </w:rPr>
        <w:t>.</w:t>
      </w:r>
    </w:p>
    <w:p w14:paraId="5E3A0512" w14:textId="7C7D0454" w:rsidR="00804B7F" w:rsidRPr="009C4C6A" w:rsidRDefault="00C44F02" w:rsidP="00AA5822">
      <w:pPr>
        <w:jc w:val="both"/>
        <w:rPr>
          <w:rFonts w:ascii="Roboto" w:hAnsi="Roboto"/>
        </w:rPr>
      </w:pPr>
      <w:r>
        <w:rPr>
          <w:rFonts w:ascii="Roboto" w:hAnsi="Roboto"/>
        </w:rPr>
        <w:t>Le ou la stagiaire</w:t>
      </w:r>
      <w:r w:rsidR="00804B7F" w:rsidRPr="009C4C6A">
        <w:rPr>
          <w:rFonts w:ascii="Roboto" w:hAnsi="Roboto"/>
        </w:rPr>
        <w:t xml:space="preserve"> sera amené plus précisément à : </w:t>
      </w:r>
    </w:p>
    <w:p w14:paraId="26B13BCA" w14:textId="1740B617" w:rsidR="0090475F" w:rsidRDefault="00804B7F" w:rsidP="0090475F">
      <w:pPr>
        <w:pStyle w:val="Paragraphedeliste"/>
        <w:numPr>
          <w:ilvl w:val="0"/>
          <w:numId w:val="5"/>
        </w:numPr>
        <w:spacing w:line="259" w:lineRule="auto"/>
        <w:jc w:val="both"/>
        <w:rPr>
          <w:rFonts w:ascii="Roboto" w:hAnsi="Roboto"/>
        </w:rPr>
      </w:pPr>
      <w:r w:rsidRPr="009C4C6A">
        <w:rPr>
          <w:rFonts w:ascii="Roboto" w:hAnsi="Roboto"/>
        </w:rPr>
        <w:t xml:space="preserve">Recenser </w:t>
      </w:r>
      <w:r w:rsidR="00C44F02" w:rsidRPr="009C4C6A">
        <w:rPr>
          <w:rFonts w:ascii="Roboto" w:hAnsi="Roboto"/>
        </w:rPr>
        <w:t>la bibliographie existante</w:t>
      </w:r>
      <w:r w:rsidRPr="009C4C6A">
        <w:rPr>
          <w:rFonts w:ascii="Roboto" w:hAnsi="Roboto"/>
        </w:rPr>
        <w:t xml:space="preserve"> sur l</w:t>
      </w:r>
      <w:r w:rsidR="00717B64">
        <w:rPr>
          <w:rFonts w:ascii="Roboto" w:hAnsi="Roboto"/>
        </w:rPr>
        <w:t>e</w:t>
      </w:r>
      <w:r w:rsidR="00432A7F">
        <w:rPr>
          <w:rFonts w:ascii="Roboto" w:hAnsi="Roboto"/>
        </w:rPr>
        <w:t>s permis de végétaliser</w:t>
      </w:r>
      <w:r w:rsidR="00AA5822">
        <w:rPr>
          <w:rFonts w:ascii="Roboto" w:hAnsi="Roboto"/>
        </w:rPr>
        <w:t xml:space="preserve"> et la végétalisation en espace péri-urbain</w:t>
      </w:r>
      <w:r w:rsidR="00432A7F">
        <w:rPr>
          <w:rFonts w:ascii="Roboto" w:hAnsi="Roboto"/>
        </w:rPr>
        <w:t>, les différentes méthodologies ainsi que les SfN</w:t>
      </w:r>
      <w:r w:rsidR="0090475F">
        <w:rPr>
          <w:rFonts w:ascii="Roboto" w:hAnsi="Roboto"/>
        </w:rPr>
        <w:t xml:space="preserve"> en contexte d’adaptation au changement climatique</w:t>
      </w:r>
      <w:r w:rsidR="00D77156">
        <w:rPr>
          <w:rFonts w:ascii="Roboto" w:hAnsi="Roboto"/>
        </w:rPr>
        <w:t>,</w:t>
      </w:r>
    </w:p>
    <w:p w14:paraId="2A7B141C" w14:textId="15F6B1AF" w:rsidR="007D6571" w:rsidRPr="0090475F" w:rsidRDefault="007D6571" w:rsidP="0090475F">
      <w:pPr>
        <w:pStyle w:val="Paragraphedeliste"/>
        <w:numPr>
          <w:ilvl w:val="0"/>
          <w:numId w:val="5"/>
        </w:numPr>
        <w:spacing w:line="259" w:lineRule="auto"/>
        <w:jc w:val="both"/>
        <w:rPr>
          <w:rFonts w:ascii="Roboto" w:hAnsi="Roboto"/>
        </w:rPr>
      </w:pPr>
      <w:r w:rsidRPr="00246C2D">
        <w:rPr>
          <w:rFonts w:ascii="Roboto" w:hAnsi="Roboto"/>
        </w:rPr>
        <w:t xml:space="preserve">Benchmarking auprès </w:t>
      </w:r>
      <w:r>
        <w:rPr>
          <w:rFonts w:ascii="Roboto" w:hAnsi="Roboto"/>
        </w:rPr>
        <w:t xml:space="preserve">de collectivités et intercommunalités mais aussi </w:t>
      </w:r>
      <w:r w:rsidRPr="00246C2D">
        <w:rPr>
          <w:rFonts w:ascii="Roboto" w:hAnsi="Roboto"/>
        </w:rPr>
        <w:t xml:space="preserve">d’autres gestionnaires </w:t>
      </w:r>
      <w:r>
        <w:rPr>
          <w:rFonts w:ascii="Roboto" w:hAnsi="Roboto"/>
        </w:rPr>
        <w:t xml:space="preserve">d’espaces naturels </w:t>
      </w:r>
      <w:r w:rsidRPr="00246C2D">
        <w:rPr>
          <w:rFonts w:ascii="Roboto" w:hAnsi="Roboto"/>
        </w:rPr>
        <w:t>(PNR, PN, RN, GSF</w:t>
      </w:r>
      <w:r>
        <w:rPr>
          <w:rFonts w:ascii="Roboto" w:hAnsi="Roboto"/>
        </w:rPr>
        <w:t>…</w:t>
      </w:r>
      <w:r w:rsidRPr="00246C2D">
        <w:rPr>
          <w:rFonts w:ascii="Roboto" w:hAnsi="Roboto"/>
        </w:rPr>
        <w:t xml:space="preserve">) afin de savoir ce qui a été entrepris </w:t>
      </w:r>
      <w:r w:rsidR="00DE146C" w:rsidRPr="00246C2D">
        <w:rPr>
          <w:rFonts w:ascii="Roboto" w:hAnsi="Roboto"/>
        </w:rPr>
        <w:t>en termes de</w:t>
      </w:r>
      <w:r>
        <w:rPr>
          <w:rFonts w:ascii="Roboto" w:hAnsi="Roboto"/>
        </w:rPr>
        <w:t xml:space="preserve"> végétalisation en milieu urbain</w:t>
      </w:r>
    </w:p>
    <w:p w14:paraId="3EDCD766" w14:textId="674387B9" w:rsidR="007D6571" w:rsidRDefault="007D6571" w:rsidP="007D6571">
      <w:pPr>
        <w:pStyle w:val="Paragraphedeliste"/>
        <w:numPr>
          <w:ilvl w:val="0"/>
          <w:numId w:val="5"/>
        </w:numPr>
        <w:spacing w:line="259" w:lineRule="auto"/>
        <w:jc w:val="both"/>
        <w:rPr>
          <w:rFonts w:ascii="Roboto" w:hAnsi="Roboto"/>
        </w:rPr>
      </w:pPr>
      <w:r w:rsidRPr="007D6571">
        <w:rPr>
          <w:rFonts w:ascii="Roboto" w:hAnsi="Roboto"/>
        </w:rPr>
        <w:t xml:space="preserve">Définir précisément les </w:t>
      </w:r>
      <w:r>
        <w:rPr>
          <w:rFonts w:ascii="Roboto" w:hAnsi="Roboto"/>
        </w:rPr>
        <w:t>modalités administratives, juridiques, techniques et financières à mettre en œuvre pour végétaliser les espaces </w:t>
      </w:r>
    </w:p>
    <w:p w14:paraId="6C56017E" w14:textId="2A6048F4" w:rsidR="007D6571" w:rsidRDefault="007D6571" w:rsidP="007D6571">
      <w:pPr>
        <w:pStyle w:val="Paragraphedeliste"/>
        <w:numPr>
          <w:ilvl w:val="0"/>
          <w:numId w:val="5"/>
        </w:numPr>
        <w:spacing w:line="259" w:lineRule="auto"/>
        <w:jc w:val="both"/>
        <w:rPr>
          <w:rFonts w:ascii="Roboto" w:hAnsi="Roboto"/>
        </w:rPr>
      </w:pPr>
      <w:r>
        <w:rPr>
          <w:rFonts w:ascii="Roboto" w:hAnsi="Roboto"/>
        </w:rPr>
        <w:t>Tester le dispositif sur une commune pilote du SMGG</w:t>
      </w:r>
    </w:p>
    <w:p w14:paraId="1004C346" w14:textId="08953F2D" w:rsidR="007D6571" w:rsidRPr="007D6571" w:rsidRDefault="007D6571" w:rsidP="007D6571">
      <w:pPr>
        <w:pStyle w:val="Paragraphedeliste"/>
        <w:numPr>
          <w:ilvl w:val="0"/>
          <w:numId w:val="5"/>
        </w:numPr>
        <w:spacing w:line="259" w:lineRule="auto"/>
        <w:jc w:val="both"/>
        <w:rPr>
          <w:rFonts w:ascii="Roboto" w:hAnsi="Roboto"/>
        </w:rPr>
      </w:pPr>
      <w:r>
        <w:rPr>
          <w:rFonts w:ascii="Roboto" w:hAnsi="Roboto"/>
        </w:rPr>
        <w:t xml:space="preserve">Evaluer le dispositif </w:t>
      </w:r>
    </w:p>
    <w:p w14:paraId="1E69093B" w14:textId="7B5EE073" w:rsidR="007D6571" w:rsidRPr="007F69CE" w:rsidRDefault="007D6571" w:rsidP="00AA5822">
      <w:pPr>
        <w:pStyle w:val="Paragraphedeliste"/>
        <w:numPr>
          <w:ilvl w:val="0"/>
          <w:numId w:val="5"/>
        </w:numPr>
        <w:spacing w:line="259" w:lineRule="auto"/>
        <w:jc w:val="both"/>
        <w:rPr>
          <w:rFonts w:ascii="Roboto" w:hAnsi="Roboto"/>
        </w:rPr>
      </w:pPr>
      <w:r>
        <w:rPr>
          <w:rFonts w:ascii="Roboto" w:hAnsi="Roboto"/>
        </w:rPr>
        <w:t xml:space="preserve">Participer à la rédaction d’un Appel à Manifestation d’Intérêt pour étendre le dispositif </w:t>
      </w:r>
      <w:r w:rsidRPr="007F69CE">
        <w:rPr>
          <w:rFonts w:ascii="Roboto" w:hAnsi="Roboto"/>
        </w:rPr>
        <w:t>aux 25 autres communes</w:t>
      </w:r>
    </w:p>
    <w:p w14:paraId="6F577B28" w14:textId="77777777" w:rsidR="007D6571" w:rsidRPr="007F69CE" w:rsidRDefault="007D6571" w:rsidP="00BC757D">
      <w:pPr>
        <w:pStyle w:val="Paragraphedeliste"/>
        <w:spacing w:line="259" w:lineRule="auto"/>
        <w:jc w:val="both"/>
        <w:rPr>
          <w:rFonts w:ascii="Roboto" w:hAnsi="Roboto"/>
        </w:rPr>
      </w:pPr>
    </w:p>
    <w:p w14:paraId="17537EF0" w14:textId="4028F328" w:rsidR="00717B64" w:rsidRPr="007F69CE" w:rsidRDefault="007D6571" w:rsidP="00AA5822">
      <w:pPr>
        <w:pStyle w:val="Paragraphedeliste"/>
        <w:numPr>
          <w:ilvl w:val="0"/>
          <w:numId w:val="5"/>
        </w:numPr>
        <w:spacing w:line="259" w:lineRule="auto"/>
        <w:jc w:val="both"/>
        <w:rPr>
          <w:rFonts w:ascii="Roboto" w:hAnsi="Roboto"/>
        </w:rPr>
      </w:pPr>
      <w:r w:rsidRPr="007F69CE">
        <w:rPr>
          <w:rFonts w:ascii="Roboto" w:hAnsi="Roboto"/>
        </w:rPr>
        <w:t>Proposer des</w:t>
      </w:r>
      <w:r w:rsidR="00717B64" w:rsidRPr="007F69CE">
        <w:rPr>
          <w:rFonts w:ascii="Roboto" w:hAnsi="Roboto"/>
        </w:rPr>
        <w:t xml:space="preserve"> indicateurs </w:t>
      </w:r>
      <w:r w:rsidRPr="007F69CE">
        <w:rPr>
          <w:rFonts w:ascii="Roboto" w:hAnsi="Roboto"/>
        </w:rPr>
        <w:t xml:space="preserve">pour mesurer l’impact </w:t>
      </w:r>
      <w:r w:rsidR="00432A7F" w:rsidRPr="007F69CE">
        <w:rPr>
          <w:rFonts w:ascii="Roboto" w:hAnsi="Roboto"/>
        </w:rPr>
        <w:t>de la végétalisation</w:t>
      </w:r>
      <w:r w:rsidR="00DE146C" w:rsidRPr="007F69CE">
        <w:rPr>
          <w:rFonts w:ascii="Roboto" w:hAnsi="Roboto"/>
        </w:rPr>
        <w:t xml:space="preserve"> sur les températures et confort thermique mais aussi les autres services éco-systémiques</w:t>
      </w:r>
      <w:r w:rsidR="00D77156" w:rsidRPr="007F69CE">
        <w:rPr>
          <w:rFonts w:ascii="Roboto" w:hAnsi="Roboto"/>
        </w:rPr>
        <w:t>,</w:t>
      </w:r>
    </w:p>
    <w:p w14:paraId="2FB1ACBF" w14:textId="380967CA" w:rsidR="00717B64" w:rsidRPr="007F69CE" w:rsidRDefault="00DE146C" w:rsidP="00DE146C">
      <w:pPr>
        <w:pStyle w:val="Paragraphedeliste"/>
        <w:numPr>
          <w:ilvl w:val="0"/>
          <w:numId w:val="5"/>
        </w:numPr>
        <w:spacing w:line="259" w:lineRule="auto"/>
        <w:jc w:val="both"/>
        <w:rPr>
          <w:rFonts w:ascii="Roboto" w:hAnsi="Roboto"/>
        </w:rPr>
      </w:pPr>
      <w:r w:rsidRPr="007F69CE">
        <w:rPr>
          <w:rFonts w:ascii="Roboto" w:hAnsi="Roboto"/>
        </w:rPr>
        <w:t xml:space="preserve">Participation à la </w:t>
      </w:r>
      <w:r w:rsidR="00CD4D83" w:rsidRPr="007F69CE">
        <w:rPr>
          <w:rFonts w:ascii="Roboto" w:hAnsi="Roboto"/>
        </w:rPr>
        <w:t>préparation</w:t>
      </w:r>
      <w:r w:rsidR="00717B64" w:rsidRPr="007F69CE">
        <w:rPr>
          <w:rFonts w:ascii="Roboto" w:hAnsi="Roboto"/>
        </w:rPr>
        <w:t xml:space="preserve"> </w:t>
      </w:r>
      <w:r w:rsidRPr="007F69CE">
        <w:rPr>
          <w:rFonts w:ascii="Roboto" w:hAnsi="Roboto"/>
        </w:rPr>
        <w:t xml:space="preserve">et animation </w:t>
      </w:r>
      <w:r w:rsidR="00717B64" w:rsidRPr="007F69CE">
        <w:rPr>
          <w:rFonts w:ascii="Roboto" w:hAnsi="Roboto"/>
        </w:rPr>
        <w:t xml:space="preserve">des </w:t>
      </w:r>
      <w:r w:rsidR="00432A7F" w:rsidRPr="007F69CE">
        <w:rPr>
          <w:rFonts w:ascii="Roboto" w:hAnsi="Roboto"/>
        </w:rPr>
        <w:t>ateliers</w:t>
      </w:r>
      <w:r w:rsidR="00432A7F" w:rsidRPr="00B30D88">
        <w:rPr>
          <w:rFonts w:ascii="Roboto" w:hAnsi="Roboto"/>
        </w:rPr>
        <w:t xml:space="preserve"> de sensib</w:t>
      </w:r>
      <w:r w:rsidR="00CD4D83" w:rsidRPr="007F69CE">
        <w:rPr>
          <w:rFonts w:ascii="Roboto" w:hAnsi="Roboto"/>
        </w:rPr>
        <w:t xml:space="preserve">ilisation </w:t>
      </w:r>
      <w:r w:rsidR="00A44F71" w:rsidRPr="007F69CE">
        <w:rPr>
          <w:rFonts w:ascii="Roboto" w:hAnsi="Roboto"/>
        </w:rPr>
        <w:t xml:space="preserve">des habitants de la RB </w:t>
      </w:r>
      <w:r w:rsidR="00CD4D83" w:rsidRPr="007F69CE">
        <w:rPr>
          <w:rFonts w:ascii="Roboto" w:hAnsi="Roboto"/>
        </w:rPr>
        <w:t>au confort thermique</w:t>
      </w:r>
      <w:r w:rsidR="00D77156" w:rsidRPr="007F69CE">
        <w:rPr>
          <w:rFonts w:ascii="Roboto" w:hAnsi="Roboto"/>
        </w:rPr>
        <w:t>,</w:t>
      </w:r>
      <w:r w:rsidRPr="007F69CE">
        <w:rPr>
          <w:rFonts w:ascii="Roboto" w:hAnsi="Roboto"/>
        </w:rPr>
        <w:t xml:space="preserve"> analyse </w:t>
      </w:r>
      <w:r w:rsidR="00717B64" w:rsidRPr="007F69CE">
        <w:rPr>
          <w:rFonts w:ascii="Roboto" w:hAnsi="Roboto"/>
        </w:rPr>
        <w:t>des résultats des ateliers</w:t>
      </w:r>
      <w:r w:rsidRPr="007F69CE">
        <w:rPr>
          <w:rFonts w:ascii="Roboto" w:hAnsi="Roboto"/>
        </w:rPr>
        <w:t xml:space="preserve"> et p</w:t>
      </w:r>
      <w:r w:rsidR="00717B64" w:rsidRPr="007F69CE">
        <w:rPr>
          <w:rFonts w:ascii="Roboto" w:hAnsi="Roboto"/>
        </w:rPr>
        <w:t xml:space="preserve">roduction d’une synthèse </w:t>
      </w:r>
    </w:p>
    <w:p w14:paraId="596B8863" w14:textId="77777777" w:rsidR="00717B64" w:rsidRPr="007F69CE" w:rsidRDefault="00717B64" w:rsidP="00717B64">
      <w:pPr>
        <w:pStyle w:val="Paragraphedeliste"/>
        <w:spacing w:line="259" w:lineRule="auto"/>
        <w:rPr>
          <w:rFonts w:ascii="Roboto" w:hAnsi="Roboto"/>
        </w:rPr>
      </w:pPr>
    </w:p>
    <w:p w14:paraId="147701F1" w14:textId="77777777" w:rsidR="00804B7F" w:rsidRPr="009C4C6A" w:rsidRDefault="00804B7F" w:rsidP="00804B7F">
      <w:pPr>
        <w:rPr>
          <w:rFonts w:ascii="Roboto" w:hAnsi="Roboto"/>
        </w:rPr>
      </w:pPr>
      <w:r w:rsidRPr="007F69CE">
        <w:rPr>
          <w:rFonts w:ascii="Roboto" w:hAnsi="Roboto"/>
        </w:rPr>
        <w:t>Missions annexes</w:t>
      </w:r>
      <w:r w:rsidRPr="009C4C6A">
        <w:rPr>
          <w:rFonts w:ascii="Roboto" w:hAnsi="Roboto"/>
        </w:rPr>
        <w:t xml:space="preserve"> ponctuelles :</w:t>
      </w:r>
    </w:p>
    <w:p w14:paraId="34923E96" w14:textId="2CF95E2D" w:rsidR="00804B7F" w:rsidRDefault="00804B7F" w:rsidP="00804B7F">
      <w:pPr>
        <w:pStyle w:val="Paragraphedeliste"/>
        <w:numPr>
          <w:ilvl w:val="0"/>
          <w:numId w:val="5"/>
        </w:numPr>
        <w:spacing w:line="259" w:lineRule="auto"/>
        <w:rPr>
          <w:rFonts w:ascii="Roboto" w:hAnsi="Roboto"/>
        </w:rPr>
      </w:pPr>
      <w:r w:rsidRPr="009C4C6A">
        <w:rPr>
          <w:rFonts w:ascii="Roboto" w:hAnsi="Roboto"/>
        </w:rPr>
        <w:t>A</w:t>
      </w:r>
      <w:r w:rsidR="00717B64">
        <w:rPr>
          <w:rFonts w:ascii="Roboto" w:hAnsi="Roboto"/>
        </w:rPr>
        <w:t>ppui aux chargés de missions Life Biospher’Adapt sur les différentes actions du projet</w:t>
      </w:r>
      <w:r w:rsidR="00D77156">
        <w:rPr>
          <w:rFonts w:ascii="Roboto" w:hAnsi="Roboto"/>
        </w:rPr>
        <w:t>,</w:t>
      </w:r>
    </w:p>
    <w:p w14:paraId="3DB0EC67" w14:textId="77777777" w:rsidR="00DE146C" w:rsidRDefault="00DE146C" w:rsidP="00DE146C">
      <w:pPr>
        <w:pStyle w:val="Paragraphedeliste"/>
        <w:numPr>
          <w:ilvl w:val="0"/>
          <w:numId w:val="5"/>
        </w:numPr>
        <w:spacing w:line="259" w:lineRule="auto"/>
        <w:jc w:val="both"/>
        <w:rPr>
          <w:rFonts w:ascii="Roboto" w:hAnsi="Roboto"/>
        </w:rPr>
      </w:pPr>
      <w:r>
        <w:rPr>
          <w:rFonts w:ascii="Roboto" w:hAnsi="Roboto"/>
        </w:rPr>
        <w:t>Participation aux réunions avec les partenaires, prestataires et bénéficiaires du projet Life.</w:t>
      </w:r>
    </w:p>
    <w:p w14:paraId="15CF9D47" w14:textId="77777777" w:rsidR="00DE146C" w:rsidRPr="009C4C6A" w:rsidRDefault="00DE146C" w:rsidP="00804B7F">
      <w:pPr>
        <w:pStyle w:val="Paragraphedeliste"/>
        <w:numPr>
          <w:ilvl w:val="0"/>
          <w:numId w:val="5"/>
        </w:numPr>
        <w:spacing w:line="259" w:lineRule="auto"/>
        <w:rPr>
          <w:rFonts w:ascii="Roboto" w:hAnsi="Roboto"/>
        </w:rPr>
      </w:pPr>
    </w:p>
    <w:p w14:paraId="5628C75B" w14:textId="70FF2F65" w:rsidR="004B4CFA" w:rsidRPr="009C4C6A" w:rsidRDefault="004B4CFA" w:rsidP="0011300D">
      <w:pPr>
        <w:pStyle w:val="Default"/>
        <w:rPr>
          <w:rFonts w:ascii="Roboto" w:hAnsi="Roboto"/>
          <w:color w:val="252525"/>
          <w:sz w:val="22"/>
          <w:szCs w:val="22"/>
        </w:rPr>
      </w:pPr>
      <w:r w:rsidRPr="009C4C6A">
        <w:rPr>
          <w:rFonts w:ascii="Roboto" w:hAnsi="Roboto"/>
          <w:color w:val="252525"/>
          <w:sz w:val="22"/>
          <w:szCs w:val="22"/>
        </w:rPr>
        <w:t xml:space="preserve">Le </w:t>
      </w:r>
      <w:r w:rsidR="00D63CF6" w:rsidRPr="009C4C6A">
        <w:rPr>
          <w:rFonts w:ascii="Roboto" w:hAnsi="Roboto"/>
          <w:color w:val="252525"/>
          <w:sz w:val="22"/>
          <w:szCs w:val="22"/>
        </w:rPr>
        <w:t xml:space="preserve">ou la </w:t>
      </w:r>
      <w:r w:rsidRPr="009C4C6A">
        <w:rPr>
          <w:rFonts w:ascii="Roboto" w:hAnsi="Roboto"/>
          <w:color w:val="252525"/>
          <w:sz w:val="22"/>
          <w:szCs w:val="22"/>
        </w:rPr>
        <w:t xml:space="preserve">stagiaire </w:t>
      </w:r>
      <w:r w:rsidRPr="00BC757D">
        <w:rPr>
          <w:rFonts w:ascii="Roboto" w:hAnsi="Roboto"/>
          <w:color w:val="252525"/>
          <w:sz w:val="22"/>
          <w:szCs w:val="22"/>
        </w:rPr>
        <w:t xml:space="preserve">sera </w:t>
      </w:r>
      <w:r w:rsidR="005A0D87" w:rsidRPr="00BC757D">
        <w:rPr>
          <w:rFonts w:ascii="Roboto" w:hAnsi="Roboto"/>
          <w:color w:val="252525"/>
          <w:sz w:val="22"/>
          <w:szCs w:val="22"/>
        </w:rPr>
        <w:t>co-</w:t>
      </w:r>
      <w:r w:rsidRPr="00BC757D">
        <w:rPr>
          <w:rFonts w:ascii="Roboto" w:hAnsi="Roboto"/>
          <w:color w:val="252525"/>
          <w:sz w:val="22"/>
          <w:szCs w:val="22"/>
        </w:rPr>
        <w:t>encadré</w:t>
      </w:r>
      <w:r w:rsidR="00D63CF6" w:rsidRPr="00BC757D">
        <w:rPr>
          <w:rFonts w:ascii="Roboto" w:hAnsi="Roboto"/>
          <w:color w:val="252525"/>
          <w:sz w:val="22"/>
          <w:szCs w:val="22"/>
        </w:rPr>
        <w:t>(e)</w:t>
      </w:r>
      <w:r w:rsidRPr="009C4C6A">
        <w:rPr>
          <w:rFonts w:ascii="Roboto" w:hAnsi="Roboto"/>
          <w:color w:val="252525"/>
          <w:sz w:val="22"/>
          <w:szCs w:val="22"/>
        </w:rPr>
        <w:t xml:space="preserve"> par l</w:t>
      </w:r>
      <w:r w:rsidR="005A0D87">
        <w:rPr>
          <w:rFonts w:ascii="Roboto" w:hAnsi="Roboto"/>
          <w:color w:val="252525"/>
          <w:sz w:val="22"/>
          <w:szCs w:val="22"/>
        </w:rPr>
        <w:t>’équipe du Life Biospher’Adapt</w:t>
      </w:r>
      <w:r w:rsidRPr="009C4C6A">
        <w:rPr>
          <w:rFonts w:ascii="Roboto" w:hAnsi="Roboto"/>
          <w:color w:val="252525"/>
          <w:sz w:val="22"/>
          <w:szCs w:val="22"/>
        </w:rPr>
        <w:t xml:space="preserve">. </w:t>
      </w:r>
    </w:p>
    <w:p w14:paraId="567C8570" w14:textId="02180BA8" w:rsidR="0011300D" w:rsidRPr="009C4C6A" w:rsidRDefault="0011300D" w:rsidP="0011300D">
      <w:pPr>
        <w:pStyle w:val="Default"/>
        <w:rPr>
          <w:rFonts w:ascii="Roboto" w:hAnsi="Roboto"/>
          <w:color w:val="252525"/>
          <w:sz w:val="22"/>
          <w:szCs w:val="22"/>
        </w:rPr>
      </w:pPr>
    </w:p>
    <w:p w14:paraId="239CD44A" w14:textId="77777777" w:rsidR="009F100B" w:rsidRDefault="009F100B" w:rsidP="009F100B">
      <w:pPr>
        <w:spacing w:after="0" w:line="240" w:lineRule="auto"/>
        <w:jc w:val="both"/>
        <w:rPr>
          <w:rFonts w:ascii="Roboto" w:eastAsia="Times New Roman" w:hAnsi="Roboto" w:cstheme="minorHAnsi"/>
          <w:lang w:eastAsia="fr-FR"/>
        </w:rPr>
      </w:pPr>
    </w:p>
    <w:p w14:paraId="508F5351" w14:textId="77777777" w:rsidR="005A0D87" w:rsidRPr="009C4C6A" w:rsidRDefault="005A0D87" w:rsidP="009F100B">
      <w:pPr>
        <w:spacing w:after="0" w:line="240" w:lineRule="auto"/>
        <w:jc w:val="both"/>
        <w:rPr>
          <w:rFonts w:ascii="Roboto" w:eastAsia="Times New Roman" w:hAnsi="Roboto" w:cstheme="minorHAnsi"/>
          <w:lang w:eastAsia="fr-FR"/>
        </w:rPr>
      </w:pPr>
    </w:p>
    <w:p w14:paraId="40A4349D" w14:textId="77777777" w:rsidR="009F100B" w:rsidRPr="005A0D87" w:rsidRDefault="009F100B" w:rsidP="009F100B">
      <w:pPr>
        <w:spacing w:after="0" w:line="240" w:lineRule="auto"/>
        <w:jc w:val="both"/>
        <w:rPr>
          <w:rFonts w:ascii="Roboto" w:eastAsia="Times New Roman" w:hAnsi="Roboto" w:cstheme="minorHAnsi"/>
          <w:b/>
          <w:bCs/>
          <w:u w:val="single"/>
          <w:lang w:eastAsia="fr-FR"/>
        </w:rPr>
      </w:pPr>
      <w:r w:rsidRPr="005A0D87">
        <w:rPr>
          <w:rFonts w:ascii="Roboto" w:eastAsia="Times New Roman" w:hAnsi="Roboto" w:cstheme="minorHAnsi"/>
          <w:b/>
          <w:bCs/>
          <w:u w:val="single"/>
          <w:lang w:eastAsia="fr-FR"/>
        </w:rPr>
        <w:t>Profil du stagiaire</w:t>
      </w:r>
    </w:p>
    <w:p w14:paraId="026FA746" w14:textId="5D7D7279" w:rsidR="009F100B" w:rsidRDefault="009F100B"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 xml:space="preserve">- Formation supérieure </w:t>
      </w:r>
      <w:r w:rsidR="001F268C" w:rsidRPr="009C4C6A">
        <w:rPr>
          <w:rFonts w:ascii="Roboto" w:eastAsia="Times New Roman" w:hAnsi="Roboto" w:cstheme="minorHAnsi"/>
          <w:lang w:eastAsia="fr-FR"/>
        </w:rPr>
        <w:t xml:space="preserve">en </w:t>
      </w:r>
      <w:r w:rsidRPr="009C4C6A">
        <w:rPr>
          <w:rFonts w:ascii="Roboto" w:eastAsia="Times New Roman" w:hAnsi="Roboto" w:cstheme="minorHAnsi"/>
          <w:lang w:eastAsia="fr-FR"/>
        </w:rPr>
        <w:t>gestion de projet</w:t>
      </w:r>
      <w:r w:rsidR="00D828A9" w:rsidRPr="009C4C6A">
        <w:rPr>
          <w:rFonts w:ascii="Roboto" w:eastAsia="Times New Roman" w:hAnsi="Roboto" w:cstheme="minorHAnsi"/>
          <w:lang w:eastAsia="fr-FR"/>
        </w:rPr>
        <w:t xml:space="preserve">, </w:t>
      </w:r>
      <w:r w:rsidR="00A725CD" w:rsidRPr="009C4C6A">
        <w:rPr>
          <w:rFonts w:ascii="Roboto" w:eastAsia="Times New Roman" w:hAnsi="Roboto" w:cstheme="minorHAnsi"/>
          <w:lang w:eastAsia="fr-FR"/>
        </w:rPr>
        <w:t>aménagement du territoire</w:t>
      </w:r>
      <w:r w:rsidR="00D828A9" w:rsidRPr="009C4C6A">
        <w:rPr>
          <w:rFonts w:ascii="Roboto" w:eastAsia="Times New Roman" w:hAnsi="Roboto" w:cstheme="minorHAnsi"/>
          <w:lang w:eastAsia="fr-FR"/>
        </w:rPr>
        <w:t xml:space="preserve">, </w:t>
      </w:r>
      <w:r w:rsidR="003600B9">
        <w:rPr>
          <w:rFonts w:ascii="Roboto" w:eastAsia="Times New Roman" w:hAnsi="Roboto" w:cstheme="minorHAnsi"/>
          <w:lang w:eastAsia="fr-FR"/>
        </w:rPr>
        <w:t xml:space="preserve">gestion des espaces verts, </w:t>
      </w:r>
      <w:r w:rsidR="006C309F">
        <w:rPr>
          <w:rFonts w:ascii="Roboto" w:eastAsia="Times New Roman" w:hAnsi="Roboto" w:cstheme="minorHAnsi"/>
          <w:lang w:eastAsia="fr-FR"/>
        </w:rPr>
        <w:t xml:space="preserve">paysagistes, </w:t>
      </w:r>
      <w:r w:rsidR="00D828A9" w:rsidRPr="009C4C6A">
        <w:rPr>
          <w:rFonts w:ascii="Roboto" w:eastAsia="Times New Roman" w:hAnsi="Roboto" w:cstheme="minorHAnsi"/>
          <w:lang w:eastAsia="fr-FR"/>
        </w:rPr>
        <w:t>adaptation des territoires aux changements climatiques</w:t>
      </w:r>
      <w:r w:rsidRPr="009C4C6A">
        <w:rPr>
          <w:rFonts w:ascii="Roboto" w:eastAsia="Times New Roman" w:hAnsi="Roboto" w:cstheme="minorHAnsi"/>
          <w:lang w:eastAsia="fr-FR"/>
        </w:rPr>
        <w:t xml:space="preserve"> (Bac</w:t>
      </w:r>
      <w:r w:rsidR="00425E9A">
        <w:rPr>
          <w:rFonts w:ascii="Roboto" w:eastAsia="Times New Roman" w:hAnsi="Roboto" w:cstheme="minorHAnsi"/>
          <w:lang w:eastAsia="fr-FR"/>
        </w:rPr>
        <w:t>+4 ou Bac</w:t>
      </w:r>
      <w:r w:rsidRPr="009C4C6A">
        <w:rPr>
          <w:rFonts w:ascii="Roboto" w:eastAsia="Times New Roman" w:hAnsi="Roboto" w:cstheme="minorHAnsi"/>
          <w:lang w:eastAsia="fr-FR"/>
        </w:rPr>
        <w:t>+</w:t>
      </w:r>
      <w:r w:rsidR="001F268C" w:rsidRPr="009C4C6A">
        <w:rPr>
          <w:rFonts w:ascii="Roboto" w:eastAsia="Times New Roman" w:hAnsi="Roboto" w:cstheme="minorHAnsi"/>
          <w:lang w:eastAsia="fr-FR"/>
        </w:rPr>
        <w:t>5</w:t>
      </w:r>
      <w:r w:rsidRPr="009C4C6A">
        <w:rPr>
          <w:rFonts w:ascii="Roboto" w:eastAsia="Times New Roman" w:hAnsi="Roboto" w:cstheme="minorHAnsi"/>
          <w:lang w:eastAsia="fr-FR"/>
        </w:rPr>
        <w:t>)</w:t>
      </w:r>
    </w:p>
    <w:p w14:paraId="09C415B5" w14:textId="48C199A4" w:rsidR="00425E9A" w:rsidRPr="009C4C6A" w:rsidRDefault="00425E9A" w:rsidP="006C309F">
      <w:pPr>
        <w:spacing w:after="0" w:line="240" w:lineRule="auto"/>
        <w:rPr>
          <w:rFonts w:ascii="Roboto" w:eastAsia="Times New Roman" w:hAnsi="Roboto" w:cstheme="minorHAnsi"/>
          <w:lang w:eastAsia="fr-FR"/>
        </w:rPr>
      </w:pPr>
      <w:r>
        <w:rPr>
          <w:rFonts w:ascii="Roboto" w:eastAsia="Times New Roman" w:hAnsi="Roboto" w:cstheme="minorHAnsi"/>
          <w:lang w:eastAsia="fr-FR"/>
        </w:rPr>
        <w:t>- Connaissances en re</w:t>
      </w:r>
      <w:r w:rsidR="00E53A18">
        <w:rPr>
          <w:rFonts w:ascii="Roboto" w:eastAsia="Times New Roman" w:hAnsi="Roboto" w:cstheme="minorHAnsi"/>
          <w:lang w:eastAsia="fr-FR"/>
        </w:rPr>
        <w:t xml:space="preserve"> </w:t>
      </w:r>
      <w:r>
        <w:rPr>
          <w:rFonts w:ascii="Roboto" w:eastAsia="Times New Roman" w:hAnsi="Roboto" w:cstheme="minorHAnsi"/>
          <w:lang w:eastAsia="fr-FR"/>
        </w:rPr>
        <w:t>végétalisation et en utilisation des solutions fon</w:t>
      </w:r>
      <w:r w:rsidR="0090475F">
        <w:rPr>
          <w:rFonts w:ascii="Roboto" w:eastAsia="Times New Roman" w:hAnsi="Roboto" w:cstheme="minorHAnsi"/>
          <w:lang w:eastAsia="fr-FR"/>
        </w:rPr>
        <w:t>d</w:t>
      </w:r>
      <w:r>
        <w:rPr>
          <w:rFonts w:ascii="Roboto" w:eastAsia="Times New Roman" w:hAnsi="Roboto" w:cstheme="minorHAnsi"/>
          <w:lang w:eastAsia="fr-FR"/>
        </w:rPr>
        <w:t>ées sur la nature,</w:t>
      </w:r>
    </w:p>
    <w:p w14:paraId="55F6AB39" w14:textId="2D0E3AD7" w:rsidR="00A725CD" w:rsidRPr="009C4C6A" w:rsidRDefault="00A725CD"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lastRenderedPageBreak/>
        <w:t>- Connaissance</w:t>
      </w:r>
      <w:r w:rsidR="00C44F02">
        <w:rPr>
          <w:rFonts w:ascii="Roboto" w:eastAsia="Times New Roman" w:hAnsi="Roboto" w:cstheme="minorHAnsi"/>
          <w:lang w:eastAsia="fr-FR"/>
        </w:rPr>
        <w:t>s</w:t>
      </w:r>
      <w:r w:rsidRPr="009C4C6A">
        <w:rPr>
          <w:rFonts w:ascii="Roboto" w:eastAsia="Times New Roman" w:hAnsi="Roboto" w:cstheme="minorHAnsi"/>
          <w:lang w:eastAsia="fr-FR"/>
        </w:rPr>
        <w:t xml:space="preserve"> du fonctionnement des politiques publiques et des collectivités territoriales</w:t>
      </w:r>
    </w:p>
    <w:p w14:paraId="071F8C5C" w14:textId="383B5C37" w:rsidR="009F100B" w:rsidRPr="009C4C6A" w:rsidRDefault="009F100B"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 Connaissances en développement durable et intérêt pour les thématiques de la transition</w:t>
      </w:r>
      <w:r w:rsidR="001F268C" w:rsidRPr="009C4C6A">
        <w:rPr>
          <w:rFonts w:ascii="Roboto" w:eastAsia="Times New Roman" w:hAnsi="Roboto" w:cstheme="minorHAnsi"/>
          <w:lang w:eastAsia="fr-FR"/>
        </w:rPr>
        <w:t xml:space="preserve"> </w:t>
      </w:r>
      <w:r w:rsidRPr="009C4C6A">
        <w:rPr>
          <w:rFonts w:ascii="Roboto" w:eastAsia="Times New Roman" w:hAnsi="Roboto" w:cstheme="minorHAnsi"/>
          <w:lang w:eastAsia="fr-FR"/>
        </w:rPr>
        <w:t>écologique, de la résilience territoriale</w:t>
      </w:r>
      <w:r w:rsidR="00D828A9" w:rsidRPr="009C4C6A">
        <w:rPr>
          <w:rFonts w:ascii="Roboto" w:eastAsia="Times New Roman" w:hAnsi="Roboto" w:cstheme="minorHAnsi"/>
          <w:lang w:eastAsia="fr-FR"/>
        </w:rPr>
        <w:t xml:space="preserve"> et des changements globaux</w:t>
      </w:r>
    </w:p>
    <w:p w14:paraId="6BECF164" w14:textId="074456FC" w:rsidR="009F7688" w:rsidRPr="009C4C6A" w:rsidRDefault="009F7688"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 Connaissance du réseau des Réserves de biosphère serait un plus</w:t>
      </w:r>
    </w:p>
    <w:p w14:paraId="2C7AB626" w14:textId="433423D5" w:rsidR="009F100B" w:rsidRPr="009C4C6A" w:rsidRDefault="009F100B"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 Autonomie, rigueur et qualités</w:t>
      </w:r>
      <w:r w:rsidR="00A7223C" w:rsidRPr="009C4C6A">
        <w:rPr>
          <w:rFonts w:ascii="Roboto" w:eastAsia="Times New Roman" w:hAnsi="Roboto" w:cstheme="minorHAnsi"/>
          <w:lang w:eastAsia="fr-FR"/>
        </w:rPr>
        <w:t xml:space="preserve"> orales et</w:t>
      </w:r>
      <w:r w:rsidRPr="009C4C6A">
        <w:rPr>
          <w:rFonts w:ascii="Roboto" w:eastAsia="Times New Roman" w:hAnsi="Roboto" w:cstheme="minorHAnsi"/>
          <w:lang w:eastAsia="fr-FR"/>
        </w:rPr>
        <w:t xml:space="preserve"> rédactionnelles</w:t>
      </w:r>
    </w:p>
    <w:p w14:paraId="02A1D541" w14:textId="77777777" w:rsidR="009F100B" w:rsidRPr="009C4C6A" w:rsidRDefault="009F100B"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 Aptitude au travail en équipe</w:t>
      </w:r>
    </w:p>
    <w:p w14:paraId="7327163E" w14:textId="77D97F54" w:rsidR="009F100B" w:rsidRPr="009C4C6A" w:rsidRDefault="009F100B"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 Bon contact relationnel</w:t>
      </w:r>
    </w:p>
    <w:p w14:paraId="3F3B1ED6" w14:textId="77777777" w:rsidR="001F268C" w:rsidRPr="009C4C6A" w:rsidRDefault="009F100B"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 Maîtrise d’outils de cartographie appréciée</w:t>
      </w:r>
    </w:p>
    <w:p w14:paraId="539EDF03" w14:textId="77777777" w:rsidR="001F268C" w:rsidRPr="009C4C6A" w:rsidRDefault="001F268C" w:rsidP="006C309F">
      <w:pPr>
        <w:spacing w:after="0" w:line="240" w:lineRule="auto"/>
        <w:rPr>
          <w:rFonts w:ascii="Roboto" w:eastAsia="Times New Roman" w:hAnsi="Roboto" w:cstheme="minorHAnsi"/>
          <w:lang w:eastAsia="fr-FR"/>
        </w:rPr>
      </w:pPr>
    </w:p>
    <w:p w14:paraId="67B835F5" w14:textId="10DE6523" w:rsidR="009F100B" w:rsidRPr="009C4C6A" w:rsidRDefault="009F100B"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Informations complémentaires</w:t>
      </w:r>
    </w:p>
    <w:p w14:paraId="7E7D4FB3" w14:textId="1765EC56" w:rsidR="009F100B" w:rsidRPr="009C4C6A" w:rsidRDefault="009F100B"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 Durée du stage : 6 mois</w:t>
      </w:r>
    </w:p>
    <w:p w14:paraId="05DD5D1B" w14:textId="4132701C" w:rsidR="009F100B" w:rsidRPr="009C4C6A" w:rsidRDefault="009F100B"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 Période :</w:t>
      </w:r>
      <w:r w:rsidR="001F268C" w:rsidRPr="009C4C6A">
        <w:rPr>
          <w:rFonts w:ascii="Roboto" w:eastAsia="Times New Roman" w:hAnsi="Roboto" w:cstheme="minorHAnsi"/>
          <w:lang w:eastAsia="fr-FR"/>
        </w:rPr>
        <w:t xml:space="preserve"> à partir de février</w:t>
      </w:r>
      <w:r w:rsidR="00D63CF6" w:rsidRPr="009C4C6A">
        <w:rPr>
          <w:rFonts w:ascii="Roboto" w:eastAsia="Times New Roman" w:hAnsi="Roboto" w:cstheme="minorHAnsi"/>
          <w:lang w:eastAsia="fr-FR"/>
        </w:rPr>
        <w:t>-mars</w:t>
      </w:r>
      <w:r w:rsidR="001F268C" w:rsidRPr="009C4C6A">
        <w:rPr>
          <w:rFonts w:ascii="Roboto" w:eastAsia="Times New Roman" w:hAnsi="Roboto" w:cstheme="minorHAnsi"/>
          <w:lang w:eastAsia="fr-FR"/>
        </w:rPr>
        <w:t xml:space="preserve"> 202</w:t>
      </w:r>
      <w:r w:rsidR="009C4C6A" w:rsidRPr="009C4C6A">
        <w:rPr>
          <w:rFonts w:ascii="Roboto" w:eastAsia="Times New Roman" w:hAnsi="Roboto" w:cstheme="minorHAnsi"/>
          <w:lang w:eastAsia="fr-FR"/>
        </w:rPr>
        <w:t>6</w:t>
      </w:r>
    </w:p>
    <w:p w14:paraId="56437E1B" w14:textId="77777777" w:rsidR="009F100B" w:rsidRPr="009C4C6A" w:rsidRDefault="009F100B" w:rsidP="006C309F">
      <w:pPr>
        <w:spacing w:after="0" w:line="240" w:lineRule="auto"/>
        <w:rPr>
          <w:rFonts w:ascii="Roboto" w:eastAsia="Times New Roman" w:hAnsi="Roboto" w:cstheme="minorHAnsi"/>
          <w:lang w:eastAsia="fr-FR"/>
        </w:rPr>
      </w:pPr>
    </w:p>
    <w:p w14:paraId="131062A0" w14:textId="77777777" w:rsidR="009F100B" w:rsidRPr="009C4C6A" w:rsidRDefault="009F100B"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Conditions</w:t>
      </w:r>
    </w:p>
    <w:p w14:paraId="1E13C159" w14:textId="77777777" w:rsidR="009F100B" w:rsidRPr="009C4C6A" w:rsidRDefault="009F100B"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 Mise à disposition d’un poste informatique avec pack office, photothèque, véhicule de service.</w:t>
      </w:r>
    </w:p>
    <w:p w14:paraId="3DB17CB8" w14:textId="72AE26CF" w:rsidR="009F100B" w:rsidRPr="009C4C6A" w:rsidRDefault="009F100B"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 Indemnités de stage selon réglementation.</w:t>
      </w:r>
    </w:p>
    <w:p w14:paraId="2E1A0FC3" w14:textId="77B15B20" w:rsidR="00A7223C" w:rsidRPr="009C4C6A" w:rsidRDefault="00A7223C"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 Déplacement sur le territoire à prévoir</w:t>
      </w:r>
    </w:p>
    <w:p w14:paraId="5CE0D855" w14:textId="4E25BD92" w:rsidR="009F100B" w:rsidRPr="009C4C6A" w:rsidRDefault="009F100B" w:rsidP="006C309F">
      <w:pPr>
        <w:spacing w:after="0" w:line="240" w:lineRule="auto"/>
        <w:rPr>
          <w:rFonts w:ascii="Roboto" w:eastAsia="Times New Roman" w:hAnsi="Roboto" w:cstheme="minorHAnsi"/>
          <w:lang w:eastAsia="fr-FR"/>
        </w:rPr>
      </w:pPr>
      <w:r w:rsidRPr="009C4C6A">
        <w:rPr>
          <w:rFonts w:ascii="Roboto" w:eastAsia="Times New Roman" w:hAnsi="Roboto" w:cstheme="minorHAnsi"/>
          <w:lang w:eastAsia="fr-FR"/>
        </w:rPr>
        <w:t>- Possibilité de logement</w:t>
      </w:r>
      <w:r w:rsidR="00621549" w:rsidRPr="009C4C6A">
        <w:rPr>
          <w:rFonts w:ascii="Roboto" w:eastAsia="Times New Roman" w:hAnsi="Roboto" w:cstheme="minorHAnsi"/>
          <w:lang w:eastAsia="fr-FR"/>
        </w:rPr>
        <w:t xml:space="preserve"> (entre 100 et 150€/mois)</w:t>
      </w:r>
    </w:p>
    <w:p w14:paraId="030DA3D7" w14:textId="77777777" w:rsidR="009F100B" w:rsidRPr="009C4C6A" w:rsidRDefault="009F100B" w:rsidP="009F100B">
      <w:pPr>
        <w:spacing w:after="0" w:line="240" w:lineRule="auto"/>
        <w:jc w:val="both"/>
        <w:rPr>
          <w:rFonts w:ascii="Roboto" w:eastAsia="Times New Roman" w:hAnsi="Roboto" w:cstheme="minorHAnsi"/>
          <w:lang w:eastAsia="fr-FR"/>
        </w:rPr>
      </w:pPr>
    </w:p>
    <w:p w14:paraId="5D81EC6E" w14:textId="3E591867" w:rsidR="009F100B" w:rsidRPr="009C4C6A" w:rsidRDefault="009F100B" w:rsidP="009F100B">
      <w:pPr>
        <w:spacing w:after="0" w:line="240" w:lineRule="auto"/>
        <w:jc w:val="both"/>
        <w:rPr>
          <w:rFonts w:ascii="Roboto" w:eastAsia="Times New Roman" w:hAnsi="Roboto" w:cstheme="minorHAnsi"/>
          <w:lang w:eastAsia="fr-FR"/>
        </w:rPr>
      </w:pPr>
      <w:r w:rsidRPr="009C4C6A">
        <w:rPr>
          <w:rFonts w:ascii="Roboto" w:eastAsia="Times New Roman" w:hAnsi="Roboto" w:cstheme="minorHAnsi"/>
          <w:lang w:eastAsia="fr-FR"/>
        </w:rPr>
        <w:t>Contacts pour la candidature</w:t>
      </w:r>
    </w:p>
    <w:p w14:paraId="7B09EEE5" w14:textId="77777777" w:rsidR="001F268C" w:rsidRPr="009C4C6A" w:rsidRDefault="001F268C" w:rsidP="009F100B">
      <w:pPr>
        <w:spacing w:after="0" w:line="240" w:lineRule="auto"/>
        <w:jc w:val="both"/>
        <w:rPr>
          <w:rFonts w:ascii="Roboto" w:eastAsia="Times New Roman" w:hAnsi="Roboto" w:cstheme="minorHAnsi"/>
          <w:lang w:eastAsia="fr-FR"/>
        </w:rPr>
      </w:pPr>
    </w:p>
    <w:p w14:paraId="61783A82" w14:textId="1F0DB4BB" w:rsidR="004D74F2" w:rsidRPr="009C4C6A" w:rsidRDefault="009F100B" w:rsidP="009940CB">
      <w:pPr>
        <w:spacing w:after="0" w:line="240" w:lineRule="auto"/>
        <w:jc w:val="both"/>
        <w:rPr>
          <w:rFonts w:ascii="Roboto" w:hAnsi="Roboto" w:cstheme="minorHAnsi"/>
        </w:rPr>
      </w:pPr>
      <w:r w:rsidRPr="009C4C6A">
        <w:rPr>
          <w:rFonts w:ascii="Roboto" w:eastAsia="Times New Roman" w:hAnsi="Roboto" w:cstheme="minorHAnsi"/>
          <w:lang w:eastAsia="fr-FR"/>
        </w:rPr>
        <w:t>Candidature (CV et lettre de motivation</w:t>
      </w:r>
      <w:r w:rsidR="00C44F02">
        <w:rPr>
          <w:rFonts w:ascii="Roboto" w:eastAsia="Times New Roman" w:hAnsi="Roboto" w:cstheme="minorHAnsi"/>
          <w:lang w:eastAsia="fr-FR"/>
        </w:rPr>
        <w:t xml:space="preserve"> sous forme NOM_Prénom_Stage-</w:t>
      </w:r>
      <w:r w:rsidR="00DE146C">
        <w:rPr>
          <w:rFonts w:ascii="Roboto" w:eastAsia="Times New Roman" w:hAnsi="Roboto" w:cstheme="minorHAnsi"/>
          <w:lang w:eastAsia="fr-FR"/>
        </w:rPr>
        <w:t>Végétalisation</w:t>
      </w:r>
      <w:r w:rsidR="00C44F02">
        <w:rPr>
          <w:rFonts w:ascii="Roboto" w:eastAsia="Times New Roman" w:hAnsi="Roboto" w:cstheme="minorHAnsi"/>
          <w:lang w:eastAsia="fr-FR"/>
        </w:rPr>
        <w:t>_LM et NOM_Prénom_Stage-</w:t>
      </w:r>
      <w:r w:rsidR="00DE146C">
        <w:rPr>
          <w:rFonts w:ascii="Roboto" w:eastAsia="Times New Roman" w:hAnsi="Roboto" w:cstheme="minorHAnsi"/>
          <w:lang w:eastAsia="fr-FR"/>
        </w:rPr>
        <w:t>Végétalisation</w:t>
      </w:r>
      <w:r w:rsidR="00C44F02">
        <w:rPr>
          <w:rFonts w:ascii="Roboto" w:eastAsia="Times New Roman" w:hAnsi="Roboto" w:cstheme="minorHAnsi"/>
          <w:lang w:eastAsia="fr-FR"/>
        </w:rPr>
        <w:t>_CV</w:t>
      </w:r>
      <w:r w:rsidRPr="009C4C6A">
        <w:rPr>
          <w:rFonts w:ascii="Roboto" w:eastAsia="Times New Roman" w:hAnsi="Roboto" w:cstheme="minorHAnsi"/>
          <w:lang w:eastAsia="fr-FR"/>
        </w:rPr>
        <w:t xml:space="preserve">) à envoyer avant le </w:t>
      </w:r>
      <w:r w:rsidR="00DE146C">
        <w:rPr>
          <w:rFonts w:ascii="Roboto" w:eastAsia="Times New Roman" w:hAnsi="Roboto" w:cstheme="minorHAnsi"/>
          <w:lang w:eastAsia="fr-FR"/>
        </w:rPr>
        <w:t>20 janvier</w:t>
      </w:r>
      <w:r w:rsidRPr="009C4C6A">
        <w:rPr>
          <w:rFonts w:ascii="Roboto" w:eastAsia="Times New Roman" w:hAnsi="Roboto" w:cstheme="minorHAnsi"/>
          <w:lang w:eastAsia="fr-FR"/>
        </w:rPr>
        <w:t xml:space="preserve"> 202</w:t>
      </w:r>
      <w:r w:rsidR="00DE146C">
        <w:rPr>
          <w:rFonts w:ascii="Roboto" w:eastAsia="Times New Roman" w:hAnsi="Roboto" w:cstheme="minorHAnsi"/>
          <w:lang w:eastAsia="fr-FR"/>
        </w:rPr>
        <w:t>6</w:t>
      </w:r>
      <w:r w:rsidRPr="009C4C6A">
        <w:rPr>
          <w:rFonts w:ascii="Roboto" w:eastAsia="Times New Roman" w:hAnsi="Roboto" w:cstheme="minorHAnsi"/>
          <w:lang w:eastAsia="fr-FR"/>
        </w:rPr>
        <w:t xml:space="preserve"> à</w:t>
      </w:r>
      <w:r w:rsidR="00D63CF6" w:rsidRPr="009C4C6A">
        <w:rPr>
          <w:rFonts w:ascii="Roboto" w:eastAsia="Times New Roman" w:hAnsi="Roboto" w:cstheme="minorHAnsi"/>
          <w:lang w:eastAsia="fr-FR"/>
        </w:rPr>
        <w:t xml:space="preserve"> </w:t>
      </w:r>
      <w:r w:rsidRPr="009C4C6A">
        <w:rPr>
          <w:rFonts w:ascii="Roboto" w:eastAsia="Times New Roman" w:hAnsi="Roboto" w:cstheme="minorHAnsi"/>
          <w:lang w:eastAsia="fr-FR"/>
        </w:rPr>
        <w:t>Céline B</w:t>
      </w:r>
      <w:r w:rsidR="006068A0">
        <w:rPr>
          <w:rFonts w:ascii="Roboto" w:eastAsia="Times New Roman" w:hAnsi="Roboto" w:cstheme="minorHAnsi"/>
          <w:lang w:eastAsia="fr-FR"/>
        </w:rPr>
        <w:t>OULMIER</w:t>
      </w:r>
      <w:r w:rsidRPr="009C4C6A">
        <w:rPr>
          <w:rFonts w:ascii="Roboto" w:eastAsia="Times New Roman" w:hAnsi="Roboto" w:cstheme="minorHAnsi"/>
          <w:lang w:eastAsia="fr-FR"/>
        </w:rPr>
        <w:t xml:space="preserve"> </w:t>
      </w:r>
      <w:hyperlink r:id="rId9" w:history="1">
        <w:r w:rsidRPr="009C4C6A">
          <w:rPr>
            <w:rStyle w:val="Lienhypertexte"/>
            <w:rFonts w:ascii="Roboto" w:eastAsia="Times New Roman" w:hAnsi="Roboto" w:cstheme="minorHAnsi"/>
            <w:lang w:eastAsia="fr-FR"/>
          </w:rPr>
          <w:t>c.boulmier@gorgesdugardon.fr</w:t>
        </w:r>
      </w:hyperlink>
      <w:r w:rsidRPr="009C4C6A">
        <w:rPr>
          <w:rFonts w:ascii="Roboto" w:eastAsia="Times New Roman" w:hAnsi="Roboto" w:cstheme="minorHAnsi"/>
          <w:lang w:eastAsia="fr-FR"/>
        </w:rPr>
        <w:t xml:space="preserve"> </w:t>
      </w:r>
      <w:r w:rsidR="00A7223C" w:rsidRPr="009C4C6A">
        <w:rPr>
          <w:rFonts w:ascii="Roboto" w:eastAsia="Times New Roman" w:hAnsi="Roboto" w:cstheme="minorHAnsi"/>
          <w:lang w:eastAsia="fr-FR"/>
        </w:rPr>
        <w:t>et Apolline F</w:t>
      </w:r>
      <w:r w:rsidR="006068A0">
        <w:rPr>
          <w:rFonts w:ascii="Roboto" w:eastAsia="Times New Roman" w:hAnsi="Roboto" w:cstheme="minorHAnsi"/>
          <w:lang w:eastAsia="fr-FR"/>
        </w:rPr>
        <w:t>ARGE</w:t>
      </w:r>
      <w:r w:rsidR="00A7223C" w:rsidRPr="009C4C6A">
        <w:rPr>
          <w:rFonts w:ascii="Roboto" w:eastAsia="Times New Roman" w:hAnsi="Roboto" w:cstheme="minorHAnsi"/>
          <w:lang w:eastAsia="fr-FR"/>
        </w:rPr>
        <w:t xml:space="preserve"> </w:t>
      </w:r>
      <w:hyperlink r:id="rId10" w:history="1">
        <w:r w:rsidR="00A7223C" w:rsidRPr="009C4C6A">
          <w:rPr>
            <w:rStyle w:val="Lienhypertexte"/>
            <w:rFonts w:ascii="Roboto" w:eastAsia="Times New Roman" w:hAnsi="Roboto" w:cstheme="minorHAnsi"/>
            <w:lang w:eastAsia="fr-FR"/>
          </w:rPr>
          <w:t>a.farge@gorgesdugardon.fr</w:t>
        </w:r>
      </w:hyperlink>
      <w:r w:rsidR="00A7223C" w:rsidRPr="009C4C6A">
        <w:rPr>
          <w:rFonts w:ascii="Roboto" w:eastAsia="Times New Roman" w:hAnsi="Roboto" w:cstheme="minorHAnsi"/>
          <w:lang w:eastAsia="fr-FR"/>
        </w:rPr>
        <w:t xml:space="preserve"> </w:t>
      </w:r>
    </w:p>
    <w:sectPr w:rsidR="004D74F2" w:rsidRPr="009C4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575D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2F5314"/>
    <w:multiLevelType w:val="hybridMultilevel"/>
    <w:tmpl w:val="64B4B444"/>
    <w:lvl w:ilvl="0" w:tplc="4BE4C894">
      <w:start w:val="3190"/>
      <w:numFmt w:val="bullet"/>
      <w:lvlText w:val="-"/>
      <w:lvlJc w:val="left"/>
      <w:pPr>
        <w:ind w:left="720" w:hanging="360"/>
      </w:pPr>
      <w:rPr>
        <w:rFonts w:ascii="Calibri" w:eastAsiaTheme="minorHAnsi" w:hAnsi="Calibri" w:cs="Calibri" w:hint="default"/>
        <w:color w:val="25252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6C1983"/>
    <w:multiLevelType w:val="hybridMultilevel"/>
    <w:tmpl w:val="DFDC8E42"/>
    <w:lvl w:ilvl="0" w:tplc="753E368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312E5E"/>
    <w:multiLevelType w:val="hybridMultilevel"/>
    <w:tmpl w:val="51220ADC"/>
    <w:lvl w:ilvl="0" w:tplc="64B6FE9C">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70EBD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7384834">
    <w:abstractNumId w:val="0"/>
  </w:num>
  <w:num w:numId="2" w16cid:durableId="1660882361">
    <w:abstractNumId w:val="1"/>
  </w:num>
  <w:num w:numId="3" w16cid:durableId="1102529621">
    <w:abstractNumId w:val="3"/>
  </w:num>
  <w:num w:numId="4" w16cid:durableId="1938054533">
    <w:abstractNumId w:val="4"/>
  </w:num>
  <w:num w:numId="5" w16cid:durableId="568149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0B"/>
    <w:rsid w:val="000A7D63"/>
    <w:rsid w:val="0011300D"/>
    <w:rsid w:val="00126CBC"/>
    <w:rsid w:val="001A66E4"/>
    <w:rsid w:val="001F268C"/>
    <w:rsid w:val="00243A3C"/>
    <w:rsid w:val="00255344"/>
    <w:rsid w:val="003028E7"/>
    <w:rsid w:val="003600B9"/>
    <w:rsid w:val="00425E9A"/>
    <w:rsid w:val="00432A7F"/>
    <w:rsid w:val="00490B5D"/>
    <w:rsid w:val="004B4CFA"/>
    <w:rsid w:val="004B5969"/>
    <w:rsid w:val="004D1FC6"/>
    <w:rsid w:val="004D2B0F"/>
    <w:rsid w:val="004D74F2"/>
    <w:rsid w:val="0055307C"/>
    <w:rsid w:val="005A0D87"/>
    <w:rsid w:val="006068A0"/>
    <w:rsid w:val="00621549"/>
    <w:rsid w:val="006B2C2A"/>
    <w:rsid w:val="006C309F"/>
    <w:rsid w:val="00717B64"/>
    <w:rsid w:val="00753AC5"/>
    <w:rsid w:val="00773687"/>
    <w:rsid w:val="007D3282"/>
    <w:rsid w:val="007D6571"/>
    <w:rsid w:val="007F69CE"/>
    <w:rsid w:val="00804B7F"/>
    <w:rsid w:val="00851BC2"/>
    <w:rsid w:val="008940F7"/>
    <w:rsid w:val="008E7B63"/>
    <w:rsid w:val="0090475F"/>
    <w:rsid w:val="0097447D"/>
    <w:rsid w:val="009867EC"/>
    <w:rsid w:val="009940CB"/>
    <w:rsid w:val="009C4C6A"/>
    <w:rsid w:val="009F100B"/>
    <w:rsid w:val="009F7688"/>
    <w:rsid w:val="00A276E5"/>
    <w:rsid w:val="00A44F71"/>
    <w:rsid w:val="00A57304"/>
    <w:rsid w:val="00A7223C"/>
    <w:rsid w:val="00A725CD"/>
    <w:rsid w:val="00AA5822"/>
    <w:rsid w:val="00B30D88"/>
    <w:rsid w:val="00BC757D"/>
    <w:rsid w:val="00BE6C86"/>
    <w:rsid w:val="00C06198"/>
    <w:rsid w:val="00C44F02"/>
    <w:rsid w:val="00C62765"/>
    <w:rsid w:val="00C83C25"/>
    <w:rsid w:val="00CD4D83"/>
    <w:rsid w:val="00CD6D21"/>
    <w:rsid w:val="00CE69C3"/>
    <w:rsid w:val="00D430ED"/>
    <w:rsid w:val="00D63CF6"/>
    <w:rsid w:val="00D77156"/>
    <w:rsid w:val="00D828A9"/>
    <w:rsid w:val="00D83727"/>
    <w:rsid w:val="00DE146C"/>
    <w:rsid w:val="00E1339F"/>
    <w:rsid w:val="00E53A18"/>
    <w:rsid w:val="00E70C73"/>
    <w:rsid w:val="00F4445F"/>
    <w:rsid w:val="00FC5A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698D"/>
  <w15:chartTrackingRefBased/>
  <w15:docId w15:val="{EAF4A57A-780C-4C0B-878D-299EDF73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9F100B"/>
  </w:style>
  <w:style w:type="character" w:styleId="Lienhypertexte">
    <w:name w:val="Hyperlink"/>
    <w:basedOn w:val="Policepardfaut"/>
    <w:uiPriority w:val="99"/>
    <w:unhideWhenUsed/>
    <w:rsid w:val="009F100B"/>
    <w:rPr>
      <w:color w:val="0563C1" w:themeColor="hyperlink"/>
      <w:u w:val="single"/>
    </w:rPr>
  </w:style>
  <w:style w:type="character" w:styleId="Mentionnonrsolue">
    <w:name w:val="Unresolved Mention"/>
    <w:basedOn w:val="Policepardfaut"/>
    <w:uiPriority w:val="99"/>
    <w:semiHidden/>
    <w:unhideWhenUsed/>
    <w:rsid w:val="009F100B"/>
    <w:rPr>
      <w:color w:val="605E5C"/>
      <w:shd w:val="clear" w:color="auto" w:fill="E1DFDD"/>
    </w:rPr>
  </w:style>
  <w:style w:type="paragraph" w:customStyle="1" w:styleId="Default">
    <w:name w:val="Default"/>
    <w:rsid w:val="0011300D"/>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D430ED"/>
    <w:pPr>
      <w:spacing w:line="252" w:lineRule="auto"/>
      <w:ind w:left="720"/>
      <w:contextualSpacing/>
    </w:pPr>
    <w:rPr>
      <w:rFonts w:ascii="Calibri" w:hAnsi="Calibri" w:cs="Times New Roman"/>
    </w:rPr>
  </w:style>
  <w:style w:type="character" w:styleId="Marquedecommentaire">
    <w:name w:val="annotation reference"/>
    <w:basedOn w:val="Policepardfaut"/>
    <w:uiPriority w:val="99"/>
    <w:semiHidden/>
    <w:unhideWhenUsed/>
    <w:rsid w:val="00AA5822"/>
    <w:rPr>
      <w:sz w:val="16"/>
      <w:szCs w:val="16"/>
    </w:rPr>
  </w:style>
  <w:style w:type="paragraph" w:styleId="Commentaire">
    <w:name w:val="annotation text"/>
    <w:basedOn w:val="Normal"/>
    <w:link w:val="CommentaireCar"/>
    <w:uiPriority w:val="99"/>
    <w:unhideWhenUsed/>
    <w:rsid w:val="00AA5822"/>
    <w:pPr>
      <w:spacing w:line="240" w:lineRule="auto"/>
    </w:pPr>
    <w:rPr>
      <w:sz w:val="20"/>
      <w:szCs w:val="20"/>
    </w:rPr>
  </w:style>
  <w:style w:type="character" w:customStyle="1" w:styleId="CommentaireCar">
    <w:name w:val="Commentaire Car"/>
    <w:basedOn w:val="Policepardfaut"/>
    <w:link w:val="Commentaire"/>
    <w:uiPriority w:val="99"/>
    <w:rsid w:val="00AA5822"/>
    <w:rPr>
      <w:sz w:val="20"/>
      <w:szCs w:val="20"/>
    </w:rPr>
  </w:style>
  <w:style w:type="paragraph" w:styleId="Objetducommentaire">
    <w:name w:val="annotation subject"/>
    <w:basedOn w:val="Commentaire"/>
    <w:next w:val="Commentaire"/>
    <w:link w:val="ObjetducommentaireCar"/>
    <w:uiPriority w:val="99"/>
    <w:semiHidden/>
    <w:unhideWhenUsed/>
    <w:rsid w:val="00AA5822"/>
    <w:rPr>
      <w:b/>
      <w:bCs/>
    </w:rPr>
  </w:style>
  <w:style w:type="character" w:customStyle="1" w:styleId="ObjetducommentaireCar">
    <w:name w:val="Objet du commentaire Car"/>
    <w:basedOn w:val="CommentaireCar"/>
    <w:link w:val="Objetducommentaire"/>
    <w:uiPriority w:val="99"/>
    <w:semiHidden/>
    <w:rsid w:val="00AA5822"/>
    <w:rPr>
      <w:b/>
      <w:bCs/>
      <w:sz w:val="20"/>
      <w:szCs w:val="20"/>
    </w:rPr>
  </w:style>
  <w:style w:type="paragraph" w:styleId="Rvision">
    <w:name w:val="Revision"/>
    <w:hidden/>
    <w:uiPriority w:val="99"/>
    <w:semiHidden/>
    <w:rsid w:val="00F44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16220">
      <w:bodyDiv w:val="1"/>
      <w:marLeft w:val="0"/>
      <w:marRight w:val="0"/>
      <w:marTop w:val="0"/>
      <w:marBottom w:val="0"/>
      <w:divBdr>
        <w:top w:val="none" w:sz="0" w:space="0" w:color="auto"/>
        <w:left w:val="none" w:sz="0" w:space="0" w:color="auto"/>
        <w:bottom w:val="none" w:sz="0" w:space="0" w:color="auto"/>
        <w:right w:val="none" w:sz="0" w:space="0" w:color="auto"/>
      </w:divBdr>
    </w:div>
    <w:div w:id="704864434">
      <w:bodyDiv w:val="1"/>
      <w:marLeft w:val="0"/>
      <w:marRight w:val="0"/>
      <w:marTop w:val="0"/>
      <w:marBottom w:val="0"/>
      <w:divBdr>
        <w:top w:val="none" w:sz="0" w:space="0" w:color="auto"/>
        <w:left w:val="none" w:sz="0" w:space="0" w:color="auto"/>
        <w:bottom w:val="none" w:sz="0" w:space="0" w:color="auto"/>
        <w:right w:val="none" w:sz="0" w:space="0" w:color="auto"/>
      </w:divBdr>
    </w:div>
    <w:div w:id="119623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rgesdugardon.fr/nous-connaitre/nos-missions-et-actions/life-ba/" TargetMode="External"/><Relationship Id="rId3" Type="http://schemas.openxmlformats.org/officeDocument/2006/relationships/settings" Target="settings.xml"/><Relationship Id="rId7" Type="http://schemas.openxmlformats.org/officeDocument/2006/relationships/hyperlink" Target="http://www.gorgesdugardon.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a.farge@gorgesdugardon.fr" TargetMode="External"/><Relationship Id="rId4" Type="http://schemas.openxmlformats.org/officeDocument/2006/relationships/webSettings" Target="webSettings.xml"/><Relationship Id="rId9" Type="http://schemas.openxmlformats.org/officeDocument/2006/relationships/hyperlink" Target="mailto:c.boulmier@gorgesdugard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8036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BOULMIER</dc:creator>
  <cp:keywords/>
  <dc:description/>
  <cp:lastModifiedBy>barbara guerry</cp:lastModifiedBy>
  <cp:revision>5</cp:revision>
  <cp:lastPrinted>2025-12-03T09:46:00Z</cp:lastPrinted>
  <dcterms:created xsi:type="dcterms:W3CDTF">2025-12-03T09:43:00Z</dcterms:created>
  <dcterms:modified xsi:type="dcterms:W3CDTF">2025-12-05T10:08:00Z</dcterms:modified>
</cp:coreProperties>
</file>